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C945CB">
      <w:pPr>
        <w:ind w:left="284"/>
        <w:jc w:val="center"/>
        <w:rPr>
          <w:rStyle w:val="nfase"/>
          <w:rFonts w:ascii="Arial" w:hAnsi="Arial" w:cs="Arial"/>
          <w:b/>
          <w:i w:val="0"/>
          <w:sz w:val="22"/>
          <w:szCs w:val="22"/>
        </w:rPr>
      </w:pPr>
    </w:p>
    <w:p w14:paraId="02437A2A" w14:textId="6A889A61" w:rsidR="00127AAA" w:rsidRPr="00516103" w:rsidRDefault="007262AF" w:rsidP="00FD7C82">
      <w:pPr>
        <w:jc w:val="center"/>
        <w:rPr>
          <w:rStyle w:val="nfase"/>
          <w:rFonts w:ascii="Arial" w:hAnsi="Arial" w:cs="Arial"/>
          <w:i w:val="0"/>
          <w:sz w:val="32"/>
          <w:szCs w:val="32"/>
        </w:rPr>
      </w:pPr>
      <w:r w:rsidRPr="00516103">
        <w:rPr>
          <w:rStyle w:val="nfase"/>
          <w:rFonts w:ascii="Arial" w:hAnsi="Arial" w:cs="Arial"/>
          <w:i w:val="0"/>
          <w:sz w:val="32"/>
          <w:szCs w:val="32"/>
        </w:rPr>
        <w:t>PREGÃO</w:t>
      </w:r>
      <w:r w:rsidR="00093827" w:rsidRPr="00516103">
        <w:rPr>
          <w:rStyle w:val="nfase"/>
          <w:rFonts w:ascii="Arial" w:hAnsi="Arial" w:cs="Arial"/>
          <w:i w:val="0"/>
          <w:sz w:val="32"/>
          <w:szCs w:val="32"/>
        </w:rPr>
        <w:t xml:space="preserve"> </w:t>
      </w:r>
      <w:r w:rsidRPr="00516103">
        <w:rPr>
          <w:rStyle w:val="nfase"/>
          <w:rFonts w:ascii="Arial" w:hAnsi="Arial" w:cs="Arial"/>
          <w:i w:val="0"/>
          <w:sz w:val="32"/>
          <w:szCs w:val="32"/>
        </w:rPr>
        <w:t>ELETRÔNICO</w:t>
      </w:r>
      <w:r w:rsidR="00937CEE" w:rsidRPr="00516103">
        <w:rPr>
          <w:rStyle w:val="nfase"/>
          <w:rFonts w:ascii="Arial" w:hAnsi="Arial" w:cs="Arial"/>
          <w:i w:val="0"/>
          <w:sz w:val="32"/>
          <w:szCs w:val="32"/>
        </w:rPr>
        <w:t xml:space="preserve"> Nº </w:t>
      </w:r>
      <w:r w:rsidR="007912A6">
        <w:rPr>
          <w:rStyle w:val="nfase"/>
          <w:rFonts w:ascii="Arial" w:hAnsi="Arial" w:cs="Arial"/>
          <w:i w:val="0"/>
          <w:sz w:val="32"/>
          <w:szCs w:val="32"/>
        </w:rPr>
        <w:t>90002/2024</w:t>
      </w:r>
    </w:p>
    <w:p w14:paraId="71B258C0" w14:textId="77777777" w:rsidR="00127AAA" w:rsidRPr="00516103" w:rsidRDefault="00127AAA" w:rsidP="00FD7C82">
      <w:pPr>
        <w:spacing w:line="259" w:lineRule="auto"/>
        <w:jc w:val="center"/>
        <w:rPr>
          <w:rStyle w:val="nfase"/>
          <w:rFonts w:ascii="Arial" w:hAnsi="Arial" w:cs="Arial"/>
          <w:i w:val="0"/>
          <w:sz w:val="32"/>
          <w:szCs w:val="32"/>
        </w:rPr>
      </w:pPr>
    </w:p>
    <w:p w14:paraId="5517FDCE" w14:textId="77777777" w:rsidR="00E97013" w:rsidRPr="00516103" w:rsidRDefault="00FD7C82"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TRIBUNAL REGIONAL DO TRABALHO DA 24ª REGIÃO</w:t>
      </w:r>
    </w:p>
    <w:p w14:paraId="4A8EDD19" w14:textId="0CEA15CE" w:rsidR="00127AAA" w:rsidRPr="00516103" w:rsidRDefault="00127AAA" w:rsidP="00FD7C82">
      <w:pPr>
        <w:spacing w:line="259" w:lineRule="auto"/>
        <w:jc w:val="center"/>
        <w:rPr>
          <w:rStyle w:val="nfase"/>
          <w:rFonts w:ascii="Arial" w:hAnsi="Arial" w:cs="Arial"/>
          <w:i w:val="0"/>
          <w:sz w:val="32"/>
          <w:szCs w:val="32"/>
        </w:rPr>
      </w:pPr>
      <w:r w:rsidRPr="00516103">
        <w:rPr>
          <w:rStyle w:val="nfase"/>
          <w:rFonts w:ascii="Arial" w:hAnsi="Arial" w:cs="Arial"/>
          <w:i w:val="0"/>
          <w:sz w:val="32"/>
          <w:szCs w:val="32"/>
        </w:rPr>
        <w:t>UASG</w:t>
      </w:r>
      <w:r w:rsidR="00FD7C82" w:rsidRPr="00516103">
        <w:rPr>
          <w:rStyle w:val="nfase"/>
          <w:rFonts w:ascii="Arial" w:hAnsi="Arial" w:cs="Arial"/>
          <w:i w:val="0"/>
          <w:sz w:val="32"/>
          <w:szCs w:val="32"/>
        </w:rPr>
        <w:t xml:space="preserve"> 080026</w:t>
      </w:r>
    </w:p>
    <w:p w14:paraId="65C4E84A" w14:textId="77777777" w:rsidR="00127AAA" w:rsidRPr="00516103" w:rsidRDefault="00127AAA" w:rsidP="00FD7C82">
      <w:pPr>
        <w:jc w:val="center"/>
        <w:rPr>
          <w:rStyle w:val="nfase"/>
          <w:rFonts w:ascii="Arial" w:hAnsi="Arial" w:cs="Arial"/>
          <w:i w:val="0"/>
        </w:rPr>
      </w:pPr>
    </w:p>
    <w:p w14:paraId="18911010" w14:textId="77777777" w:rsidR="00244403" w:rsidRPr="00516103" w:rsidRDefault="00244403" w:rsidP="00127AAA">
      <w:pPr>
        <w:rPr>
          <w:rStyle w:val="nfase"/>
          <w:rFonts w:ascii="Arial" w:hAnsi="Arial" w:cs="Arial"/>
          <w:i w:val="0"/>
        </w:rPr>
      </w:pPr>
    </w:p>
    <w:p w14:paraId="4175FB46" w14:textId="77777777" w:rsidR="00EF4766" w:rsidRPr="00516103" w:rsidRDefault="00EF4766" w:rsidP="00127AAA">
      <w:pPr>
        <w:rPr>
          <w:rStyle w:val="nfase"/>
          <w:rFonts w:ascii="Arial" w:hAnsi="Arial" w:cs="Arial"/>
          <w:i w:val="0"/>
        </w:rPr>
      </w:pPr>
    </w:p>
    <w:p w14:paraId="19ADA3F4" w14:textId="77777777" w:rsidR="000D5DED" w:rsidRPr="00516103" w:rsidRDefault="000D5DED" w:rsidP="00C32D0A">
      <w:pPr>
        <w:ind w:left="284"/>
        <w:rPr>
          <w:rStyle w:val="nfase"/>
          <w:rFonts w:ascii="Arial" w:hAnsi="Arial" w:cs="Arial"/>
          <w:i w:val="0"/>
          <w:u w:val="single"/>
        </w:rPr>
      </w:pPr>
    </w:p>
    <w:p w14:paraId="4E10416A" w14:textId="53CA79C0" w:rsidR="00127AAA" w:rsidRPr="00516103" w:rsidRDefault="00127AAA" w:rsidP="00C32D0A">
      <w:pPr>
        <w:ind w:left="284"/>
        <w:rPr>
          <w:rStyle w:val="nfase"/>
          <w:rFonts w:ascii="Arial" w:hAnsi="Arial" w:cs="Arial"/>
          <w:i w:val="0"/>
          <w:sz w:val="32"/>
          <w:szCs w:val="32"/>
          <w:u w:val="single"/>
        </w:rPr>
      </w:pPr>
      <w:r w:rsidRPr="00516103">
        <w:rPr>
          <w:rStyle w:val="nfase"/>
          <w:rFonts w:ascii="Arial" w:hAnsi="Arial" w:cs="Arial"/>
          <w:i w:val="0"/>
          <w:sz w:val="32"/>
          <w:szCs w:val="32"/>
          <w:u w:val="single"/>
        </w:rPr>
        <w:t>OBJETO</w:t>
      </w:r>
    </w:p>
    <w:p w14:paraId="17B07E5D" w14:textId="77777777" w:rsidR="00A27E86" w:rsidRPr="00516103" w:rsidRDefault="00A27E86" w:rsidP="00D767C8">
      <w:pPr>
        <w:ind w:left="284"/>
        <w:jc w:val="both"/>
        <w:rPr>
          <w:rFonts w:ascii="Arial" w:hAnsi="Arial" w:cs="Arial"/>
        </w:rPr>
      </w:pPr>
    </w:p>
    <w:p w14:paraId="2406EC03" w14:textId="6815AC8D" w:rsidR="00C945CB" w:rsidRPr="00C945CB" w:rsidRDefault="00C945CB" w:rsidP="00C945CB">
      <w:pPr>
        <w:autoSpaceDE w:val="0"/>
        <w:autoSpaceDN w:val="0"/>
        <w:adjustRightInd w:val="0"/>
        <w:ind w:left="284"/>
        <w:rPr>
          <w:rFonts w:ascii="Arial" w:hAnsi="Arial" w:cs="Arial"/>
          <w:lang w:eastAsia="en-US"/>
        </w:rPr>
      </w:pPr>
      <w:r w:rsidRPr="00C945CB">
        <w:rPr>
          <w:rFonts w:ascii="Arial" w:hAnsi="Arial" w:cs="Arial"/>
          <w:lang w:eastAsia="en-US"/>
        </w:rPr>
        <w:t>CONTRATAÇÃO DE EMPRESA ESPECIALIZADA PARA O FORNECIMENTO DE COFFEE BREAK</w:t>
      </w:r>
      <w:r>
        <w:rPr>
          <w:rFonts w:ascii="Arial" w:hAnsi="Arial" w:cs="Arial"/>
          <w:lang w:eastAsia="en-US"/>
        </w:rPr>
        <w:t>.</w:t>
      </w:r>
    </w:p>
    <w:p w14:paraId="23944647" w14:textId="77777777" w:rsidR="00D66234" w:rsidRPr="00516103" w:rsidRDefault="00D66234" w:rsidP="0E03D98A">
      <w:pPr>
        <w:rPr>
          <w:rStyle w:val="nfase"/>
          <w:rFonts w:ascii="Arial" w:hAnsi="Arial" w:cs="Arial"/>
          <w:i w:val="0"/>
        </w:rPr>
      </w:pPr>
    </w:p>
    <w:p w14:paraId="4FB36CA5" w14:textId="77777777" w:rsidR="00BA5B8E" w:rsidRDefault="00BA5B8E" w:rsidP="00571200">
      <w:pPr>
        <w:ind w:left="284"/>
        <w:rPr>
          <w:rStyle w:val="nfase"/>
          <w:rFonts w:ascii="Arial" w:hAnsi="Arial" w:cs="Arial"/>
          <w:i w:val="0"/>
          <w:sz w:val="32"/>
          <w:szCs w:val="32"/>
          <w:u w:val="single"/>
        </w:rPr>
      </w:pPr>
    </w:p>
    <w:p w14:paraId="45155F0A" w14:textId="61D551E3" w:rsidR="00571200" w:rsidRPr="00516103" w:rsidRDefault="00571200" w:rsidP="00571200">
      <w:pPr>
        <w:ind w:left="284"/>
        <w:rPr>
          <w:rStyle w:val="nfase"/>
          <w:rFonts w:ascii="Arial" w:hAnsi="Arial" w:cs="Arial"/>
          <w:i w:val="0"/>
          <w:sz w:val="32"/>
          <w:szCs w:val="32"/>
          <w:u w:val="single"/>
        </w:rPr>
      </w:pPr>
      <w:r w:rsidRPr="00516103">
        <w:rPr>
          <w:rStyle w:val="nfase"/>
          <w:rFonts w:ascii="Arial" w:hAnsi="Arial" w:cs="Arial"/>
          <w:i w:val="0"/>
          <w:sz w:val="32"/>
          <w:szCs w:val="32"/>
          <w:u w:val="single"/>
        </w:rPr>
        <w:t>DATA DA SESSÃO PÚBLICA</w:t>
      </w:r>
    </w:p>
    <w:p w14:paraId="512B4246" w14:textId="77777777" w:rsidR="00A27E86" w:rsidRPr="00516103" w:rsidRDefault="00A27E86" w:rsidP="00571200">
      <w:pPr>
        <w:ind w:left="284"/>
        <w:rPr>
          <w:rStyle w:val="nfase"/>
          <w:rFonts w:ascii="Arial" w:hAnsi="Arial" w:cs="Arial"/>
          <w:i w:val="0"/>
        </w:rPr>
      </w:pPr>
    </w:p>
    <w:p w14:paraId="5FEBEBC1" w14:textId="3EFC4D9D" w:rsidR="00571200" w:rsidRPr="00516103" w:rsidRDefault="00571200" w:rsidP="00571200">
      <w:pPr>
        <w:ind w:left="284"/>
        <w:rPr>
          <w:rStyle w:val="nfase"/>
          <w:rFonts w:ascii="Arial" w:hAnsi="Arial" w:cs="Arial"/>
          <w:i w:val="0"/>
        </w:rPr>
      </w:pPr>
      <w:r w:rsidRPr="00516103">
        <w:rPr>
          <w:rStyle w:val="nfase"/>
          <w:rFonts w:ascii="Arial" w:hAnsi="Arial" w:cs="Arial"/>
          <w:i w:val="0"/>
        </w:rPr>
        <w:t xml:space="preserve">Dia </w:t>
      </w:r>
      <w:r w:rsidR="006F3501">
        <w:rPr>
          <w:rStyle w:val="nfase"/>
          <w:rFonts w:ascii="Arial" w:hAnsi="Arial" w:cs="Arial"/>
          <w:i w:val="0"/>
        </w:rPr>
        <w:t>22-2-2024</w:t>
      </w:r>
      <w:r w:rsidRPr="00516103">
        <w:rPr>
          <w:rStyle w:val="nfase"/>
          <w:rFonts w:ascii="Arial" w:hAnsi="Arial" w:cs="Arial"/>
          <w:i w:val="0"/>
        </w:rPr>
        <w:t xml:space="preserve"> </w:t>
      </w:r>
      <w:r w:rsidR="00740456">
        <w:rPr>
          <w:rStyle w:val="nfase"/>
          <w:rFonts w:ascii="Arial" w:hAnsi="Arial" w:cs="Arial"/>
          <w:i w:val="0"/>
        </w:rPr>
        <w:t>(</w:t>
      </w:r>
      <w:r w:rsidR="006F3501">
        <w:rPr>
          <w:rStyle w:val="nfase"/>
          <w:rFonts w:ascii="Arial" w:hAnsi="Arial" w:cs="Arial"/>
          <w:i w:val="0"/>
        </w:rPr>
        <w:t>quinta</w:t>
      </w:r>
      <w:r w:rsidR="00740456">
        <w:rPr>
          <w:rStyle w:val="nfase"/>
          <w:rFonts w:ascii="Arial" w:hAnsi="Arial" w:cs="Arial"/>
          <w:i w:val="0"/>
        </w:rPr>
        <w:t xml:space="preserve">-feira) </w:t>
      </w:r>
      <w:r w:rsidRPr="00516103">
        <w:rPr>
          <w:rStyle w:val="nfase"/>
          <w:rFonts w:ascii="Arial" w:hAnsi="Arial" w:cs="Arial"/>
          <w:i w:val="0"/>
        </w:rPr>
        <w:t xml:space="preserve">às </w:t>
      </w:r>
      <w:r w:rsidR="00001E35" w:rsidRPr="00516103">
        <w:rPr>
          <w:rStyle w:val="nfase"/>
          <w:rFonts w:ascii="Arial" w:hAnsi="Arial" w:cs="Arial"/>
          <w:i w:val="0"/>
        </w:rPr>
        <w:t>14</w:t>
      </w:r>
      <w:r w:rsidRPr="00516103">
        <w:rPr>
          <w:rStyle w:val="nfase"/>
          <w:rFonts w:ascii="Arial" w:hAnsi="Arial" w:cs="Arial"/>
          <w:i w:val="0"/>
        </w:rPr>
        <w:t>h</w:t>
      </w:r>
      <w:r w:rsidR="00001E35" w:rsidRPr="00516103">
        <w:rPr>
          <w:rStyle w:val="nfase"/>
          <w:rFonts w:ascii="Arial" w:hAnsi="Arial" w:cs="Arial"/>
          <w:i w:val="0"/>
        </w:rPr>
        <w:t>30</w:t>
      </w:r>
      <w:r w:rsidRPr="00516103">
        <w:rPr>
          <w:rStyle w:val="nfase"/>
          <w:rFonts w:ascii="Arial" w:hAnsi="Arial" w:cs="Arial"/>
          <w:i w:val="0"/>
        </w:rPr>
        <w:t xml:space="preserve"> (horário de Brasília)</w:t>
      </w:r>
      <w:r w:rsidR="001107AD">
        <w:rPr>
          <w:rStyle w:val="nfase"/>
          <w:rFonts w:ascii="Arial" w:hAnsi="Arial" w:cs="Arial"/>
          <w:i w:val="0"/>
        </w:rPr>
        <w:t>.</w:t>
      </w:r>
    </w:p>
    <w:p w14:paraId="2E89C544" w14:textId="434D10CE" w:rsidR="00571200" w:rsidRPr="00516103" w:rsidRDefault="00571200" w:rsidP="00C32D0A">
      <w:pPr>
        <w:ind w:left="284"/>
        <w:rPr>
          <w:rStyle w:val="nfase"/>
          <w:rFonts w:ascii="Arial" w:hAnsi="Arial" w:cs="Arial"/>
          <w:i w:val="0"/>
          <w:u w:val="single"/>
        </w:rPr>
      </w:pPr>
    </w:p>
    <w:p w14:paraId="7E8A74E4" w14:textId="766BE6DA" w:rsidR="000D5DED" w:rsidRPr="00516103" w:rsidRDefault="000D5DED" w:rsidP="00C32D0A">
      <w:pPr>
        <w:ind w:left="284"/>
        <w:rPr>
          <w:rStyle w:val="nfase"/>
          <w:rFonts w:ascii="Arial" w:hAnsi="Arial" w:cs="Arial"/>
          <w:i w:val="0"/>
          <w:u w:val="single"/>
        </w:rPr>
      </w:pPr>
    </w:p>
    <w:p w14:paraId="2F45B6E0" w14:textId="77777777" w:rsidR="00EB461A" w:rsidRPr="00516103" w:rsidRDefault="00EB461A" w:rsidP="00C32D0A">
      <w:pPr>
        <w:ind w:left="284"/>
        <w:rPr>
          <w:rStyle w:val="nfase"/>
          <w:rFonts w:ascii="Arial" w:hAnsi="Arial" w:cs="Arial"/>
          <w:i w:val="0"/>
          <w:u w:val="single"/>
        </w:rPr>
      </w:pPr>
    </w:p>
    <w:p w14:paraId="73DE36BB" w14:textId="710A2DBE"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V</w:t>
      </w:r>
      <w:r w:rsidR="005621D8" w:rsidRPr="00516103">
        <w:rPr>
          <w:rStyle w:val="nfase"/>
          <w:rFonts w:ascii="Arial" w:hAnsi="Arial" w:cs="Arial"/>
          <w:i w:val="0"/>
          <w:sz w:val="28"/>
          <w:szCs w:val="28"/>
          <w:u w:val="single"/>
        </w:rPr>
        <w:t>alor Total da Contratação</w:t>
      </w:r>
    </w:p>
    <w:p w14:paraId="2488D2FA" w14:textId="77777777" w:rsidR="00A27E86" w:rsidRPr="00516103" w:rsidRDefault="00A27E86" w:rsidP="00C32D0A">
      <w:pPr>
        <w:ind w:left="284"/>
        <w:rPr>
          <w:rStyle w:val="nfase"/>
          <w:rFonts w:ascii="Arial" w:hAnsi="Arial" w:cs="Arial"/>
          <w:i w:val="0"/>
        </w:rPr>
      </w:pPr>
    </w:p>
    <w:p w14:paraId="6B4D60D5" w14:textId="17DFF5D2" w:rsidR="00620B7F" w:rsidRDefault="00B809BF" w:rsidP="00C32D0A">
      <w:pPr>
        <w:ind w:left="284"/>
        <w:rPr>
          <w:rStyle w:val="nfase"/>
          <w:rFonts w:ascii="Arial" w:hAnsi="Arial" w:cs="Arial"/>
          <w:i w:val="0"/>
        </w:rPr>
      </w:pPr>
      <w:r w:rsidRPr="00516103">
        <w:rPr>
          <w:rStyle w:val="nfase"/>
          <w:rFonts w:ascii="Arial" w:hAnsi="Arial" w:cs="Arial"/>
          <w:i w:val="0"/>
        </w:rPr>
        <w:t xml:space="preserve">R$ </w:t>
      </w:r>
      <w:r w:rsidR="00997297">
        <w:rPr>
          <w:rStyle w:val="nfase"/>
          <w:rFonts w:ascii="Arial" w:hAnsi="Arial" w:cs="Arial"/>
          <w:i w:val="0"/>
        </w:rPr>
        <w:t>1</w:t>
      </w:r>
      <w:r w:rsidR="00BA5B8E">
        <w:rPr>
          <w:rStyle w:val="nfase"/>
          <w:rFonts w:ascii="Arial" w:hAnsi="Arial" w:cs="Arial"/>
          <w:i w:val="0"/>
        </w:rPr>
        <w:t>16.038,40</w:t>
      </w:r>
      <w:r w:rsidR="001107AD">
        <w:rPr>
          <w:rStyle w:val="nfase"/>
          <w:rFonts w:ascii="Arial" w:hAnsi="Arial" w:cs="Arial"/>
          <w:i w:val="0"/>
        </w:rPr>
        <w:t>.</w:t>
      </w:r>
    </w:p>
    <w:p w14:paraId="533D2846" w14:textId="77777777" w:rsidR="00EB718D" w:rsidRPr="00516103" w:rsidRDefault="00EB718D" w:rsidP="00C32D0A">
      <w:pPr>
        <w:ind w:left="284"/>
        <w:rPr>
          <w:rStyle w:val="nfase"/>
          <w:rFonts w:ascii="Arial" w:hAnsi="Arial" w:cs="Arial"/>
          <w:i w:val="0"/>
        </w:rPr>
      </w:pPr>
    </w:p>
    <w:p w14:paraId="7A20D12A" w14:textId="65BFC1B1"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Critério de Julgamento</w:t>
      </w:r>
    </w:p>
    <w:p w14:paraId="5291F2F1" w14:textId="77777777" w:rsidR="00A27E86" w:rsidRPr="00516103" w:rsidRDefault="00A27E86" w:rsidP="00C32D0A">
      <w:pPr>
        <w:ind w:left="284"/>
        <w:rPr>
          <w:rStyle w:val="nfase"/>
          <w:rFonts w:ascii="Arial" w:hAnsi="Arial" w:cs="Arial"/>
          <w:i w:val="0"/>
        </w:rPr>
      </w:pPr>
    </w:p>
    <w:p w14:paraId="32F6E33E" w14:textId="6A98109B" w:rsidR="0083414A" w:rsidRPr="00516103" w:rsidRDefault="00FD7C82" w:rsidP="00C32D0A">
      <w:pPr>
        <w:ind w:left="284"/>
        <w:rPr>
          <w:rStyle w:val="nfase"/>
          <w:rFonts w:ascii="Arial" w:hAnsi="Arial" w:cs="Arial"/>
          <w:i w:val="0"/>
        </w:rPr>
      </w:pPr>
      <w:r w:rsidRPr="00516103">
        <w:rPr>
          <w:rStyle w:val="nfase"/>
          <w:rFonts w:ascii="Arial" w:hAnsi="Arial" w:cs="Arial"/>
          <w:i w:val="0"/>
        </w:rPr>
        <w:t>M</w:t>
      </w:r>
      <w:r w:rsidR="00E33EB2" w:rsidRPr="00516103">
        <w:rPr>
          <w:rStyle w:val="nfase"/>
          <w:rFonts w:ascii="Arial" w:hAnsi="Arial" w:cs="Arial"/>
          <w:i w:val="0"/>
        </w:rPr>
        <w:t xml:space="preserve">enor Preço </w:t>
      </w:r>
      <w:r w:rsidR="00E9181D">
        <w:rPr>
          <w:rStyle w:val="nfase"/>
          <w:rFonts w:ascii="Arial" w:hAnsi="Arial" w:cs="Arial"/>
          <w:i w:val="0"/>
        </w:rPr>
        <w:t>GLOBAL</w:t>
      </w:r>
      <w:r w:rsidR="001107AD">
        <w:rPr>
          <w:rStyle w:val="nfase"/>
          <w:rFonts w:ascii="Arial" w:hAnsi="Arial" w:cs="Arial"/>
          <w:i w:val="0"/>
        </w:rPr>
        <w:t>.</w:t>
      </w:r>
    </w:p>
    <w:p w14:paraId="48A2A884" w14:textId="77777777" w:rsidR="009B65D5" w:rsidRPr="00516103" w:rsidRDefault="009B65D5" w:rsidP="00C32D0A">
      <w:pPr>
        <w:ind w:left="284"/>
        <w:rPr>
          <w:rStyle w:val="nfase"/>
          <w:rFonts w:ascii="Arial" w:hAnsi="Arial" w:cs="Arial"/>
          <w:i w:val="0"/>
        </w:rPr>
      </w:pPr>
    </w:p>
    <w:p w14:paraId="6181E838" w14:textId="363B3707" w:rsidR="009B65D5" w:rsidRPr="00516103" w:rsidRDefault="002055E6"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Modo de disputa</w:t>
      </w:r>
    </w:p>
    <w:p w14:paraId="1EA67007" w14:textId="77777777" w:rsidR="00A27E86" w:rsidRPr="00516103" w:rsidRDefault="00A27E86" w:rsidP="00C32D0A">
      <w:pPr>
        <w:ind w:left="284"/>
        <w:rPr>
          <w:rStyle w:val="nfase"/>
          <w:rFonts w:ascii="Arial" w:hAnsi="Arial" w:cs="Arial"/>
          <w:i w:val="0"/>
        </w:rPr>
      </w:pPr>
    </w:p>
    <w:p w14:paraId="44787F57" w14:textId="4B2A2804" w:rsidR="0083414A" w:rsidRPr="00516103" w:rsidRDefault="00FD7C82" w:rsidP="00C32D0A">
      <w:pPr>
        <w:ind w:left="284"/>
        <w:rPr>
          <w:rStyle w:val="nfase"/>
          <w:rFonts w:ascii="Arial" w:hAnsi="Arial" w:cs="Arial"/>
          <w:i w:val="0"/>
        </w:rPr>
      </w:pPr>
      <w:r w:rsidRPr="00516103">
        <w:rPr>
          <w:rStyle w:val="nfase"/>
          <w:rFonts w:ascii="Arial" w:hAnsi="Arial" w:cs="Arial"/>
          <w:i w:val="0"/>
        </w:rPr>
        <w:t>Aberto</w:t>
      </w:r>
      <w:r w:rsidR="001107AD">
        <w:rPr>
          <w:rStyle w:val="nfase"/>
          <w:rFonts w:ascii="Arial" w:hAnsi="Arial" w:cs="Arial"/>
          <w:i w:val="0"/>
        </w:rPr>
        <w:t>.</w:t>
      </w:r>
    </w:p>
    <w:p w14:paraId="4AF48309" w14:textId="77777777" w:rsidR="006927AE" w:rsidRPr="00516103" w:rsidRDefault="006927AE" w:rsidP="00C32D0A">
      <w:pPr>
        <w:ind w:left="284"/>
        <w:rPr>
          <w:rStyle w:val="nfase"/>
          <w:rFonts w:ascii="Arial" w:hAnsi="Arial" w:cs="Arial"/>
          <w:i w:val="0"/>
        </w:rPr>
      </w:pPr>
    </w:p>
    <w:p w14:paraId="7D4BDBD4" w14:textId="320507A4" w:rsidR="00127AAA" w:rsidRPr="00516103" w:rsidRDefault="00127AAA" w:rsidP="00C32D0A">
      <w:pPr>
        <w:ind w:left="284"/>
        <w:rPr>
          <w:rStyle w:val="nfase"/>
          <w:rFonts w:ascii="Arial" w:hAnsi="Arial" w:cs="Arial"/>
          <w:i w:val="0"/>
          <w:sz w:val="28"/>
          <w:szCs w:val="28"/>
          <w:u w:val="single"/>
        </w:rPr>
      </w:pPr>
      <w:r w:rsidRPr="00516103">
        <w:rPr>
          <w:rStyle w:val="nfase"/>
          <w:rFonts w:ascii="Arial" w:hAnsi="Arial" w:cs="Arial"/>
          <w:i w:val="0"/>
          <w:sz w:val="28"/>
          <w:szCs w:val="28"/>
          <w:u w:val="single"/>
        </w:rPr>
        <w:t>P</w:t>
      </w:r>
      <w:r w:rsidR="00B344B3" w:rsidRPr="00516103">
        <w:rPr>
          <w:rStyle w:val="nfase"/>
          <w:rFonts w:ascii="Arial" w:hAnsi="Arial" w:cs="Arial"/>
          <w:i w:val="0"/>
          <w:sz w:val="28"/>
          <w:szCs w:val="28"/>
          <w:u w:val="single"/>
        </w:rPr>
        <w:t>referência ME</w:t>
      </w:r>
      <w:r w:rsidRPr="00516103">
        <w:rPr>
          <w:rStyle w:val="nfase"/>
          <w:rFonts w:ascii="Arial" w:hAnsi="Arial" w:cs="Arial"/>
          <w:i w:val="0"/>
          <w:sz w:val="28"/>
          <w:szCs w:val="28"/>
          <w:u w:val="single"/>
        </w:rPr>
        <w:t>/EPP/EQUIPARADAS</w:t>
      </w:r>
    </w:p>
    <w:p w14:paraId="2202E767" w14:textId="77777777" w:rsidR="00A27E86" w:rsidRPr="00516103" w:rsidRDefault="00A27E86" w:rsidP="00C32D0A">
      <w:pPr>
        <w:ind w:left="284"/>
        <w:rPr>
          <w:rStyle w:val="nfase"/>
          <w:rFonts w:ascii="Arial" w:hAnsi="Arial" w:cs="Arial"/>
          <w:i w:val="0"/>
        </w:rPr>
      </w:pPr>
    </w:p>
    <w:p w14:paraId="623D4ED2" w14:textId="78E161CB" w:rsidR="00127AAA" w:rsidRPr="00516103" w:rsidRDefault="00E9181D" w:rsidP="00C32D0A">
      <w:pPr>
        <w:ind w:left="284"/>
        <w:rPr>
          <w:rStyle w:val="nfase"/>
          <w:rFonts w:ascii="Arial" w:hAnsi="Arial" w:cs="Arial"/>
          <w:i w:val="0"/>
        </w:rPr>
      </w:pPr>
      <w:r>
        <w:rPr>
          <w:rStyle w:val="nfase"/>
          <w:rFonts w:ascii="Arial" w:hAnsi="Arial" w:cs="Arial"/>
          <w:i w:val="0"/>
        </w:rPr>
        <w:t>Não</w:t>
      </w:r>
      <w:r w:rsidR="00AC07ED">
        <w:rPr>
          <w:rStyle w:val="nfase"/>
          <w:rFonts w:ascii="Arial" w:hAnsi="Arial" w:cs="Arial"/>
          <w:i w:val="0"/>
        </w:rPr>
        <w:t>.</w:t>
      </w:r>
    </w:p>
    <w:p w14:paraId="2EAF5DDA" w14:textId="77777777" w:rsidR="00D045D0" w:rsidRPr="00516103" w:rsidRDefault="00D045D0" w:rsidP="00C32D0A">
      <w:pPr>
        <w:ind w:left="284"/>
        <w:rPr>
          <w:rStyle w:val="nfase"/>
          <w:rFonts w:ascii="Arial" w:hAnsi="Arial" w:cs="Arial"/>
          <w:i w:val="0"/>
        </w:rPr>
      </w:pPr>
    </w:p>
    <w:p w14:paraId="7BE9C1E1" w14:textId="1A64549A" w:rsidR="00796F1C" w:rsidRPr="004751DB" w:rsidRDefault="00796F1C" w:rsidP="00796F1C">
      <w:pPr>
        <w:pStyle w:val="Nivel2"/>
        <w:numPr>
          <w:ilvl w:val="0"/>
          <w:numId w:val="11"/>
        </w:numPr>
        <w:autoSpaceDE w:val="0"/>
        <w:snapToGrid w:val="0"/>
        <w:spacing w:beforeLines="120" w:before="288" w:afterLines="120" w:after="288" w:line="312" w:lineRule="auto"/>
        <w:rPr>
          <w:b/>
        </w:rPr>
      </w:pPr>
      <w:r w:rsidRPr="004751DB">
        <w:t>Em caso de divergência entre as especificações do objeto descritas no sistema eletrônico</w:t>
      </w:r>
      <w:r>
        <w:t xml:space="preserve"> de compras do governo federal (Compra</w:t>
      </w:r>
      <w:r w:rsidR="00F45B3F">
        <w:t>s.gov</w:t>
      </w:r>
      <w:r>
        <w:t>)</w:t>
      </w:r>
      <w:r w:rsidRPr="004751DB">
        <w:t xml:space="preserve"> e as especificações constantes deste Edital, prevalecerão as do Edital.</w:t>
      </w:r>
    </w:p>
    <w:p w14:paraId="41BD7D8E" w14:textId="7DA0A0AC" w:rsidR="00516103" w:rsidRDefault="00516103" w:rsidP="008F330B">
      <w:pPr>
        <w:spacing w:beforeLines="120" w:before="288" w:afterLines="120" w:after="288" w:line="312" w:lineRule="auto"/>
        <w:ind w:firstLine="567"/>
        <w:jc w:val="center"/>
        <w:rPr>
          <w:rFonts w:ascii="Arial" w:hAnsi="Arial" w:cs="Arial"/>
          <w:b/>
          <w:color w:val="000000"/>
          <w:sz w:val="20"/>
          <w:szCs w:val="20"/>
        </w:rPr>
      </w:pPr>
    </w:p>
    <w:p w14:paraId="1640DB27" w14:textId="6868BC09"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1502A5C6" w14:textId="77777777" w:rsidR="00997297" w:rsidRDefault="00997297" w:rsidP="008F330B">
      <w:pPr>
        <w:spacing w:beforeLines="120" w:before="288" w:afterLines="120" w:after="288" w:line="312" w:lineRule="auto"/>
        <w:ind w:firstLine="567"/>
        <w:jc w:val="center"/>
        <w:rPr>
          <w:rFonts w:ascii="Arial" w:hAnsi="Arial" w:cs="Arial"/>
          <w:b/>
          <w:color w:val="000000"/>
          <w:sz w:val="20"/>
          <w:szCs w:val="20"/>
        </w:rPr>
      </w:pPr>
    </w:p>
    <w:p w14:paraId="0EF40E79" w14:textId="77777777" w:rsidR="00796F1C" w:rsidRDefault="00796F1C" w:rsidP="008F330B">
      <w:pPr>
        <w:spacing w:beforeLines="120" w:before="288" w:afterLines="120" w:after="288" w:line="312" w:lineRule="auto"/>
        <w:ind w:firstLine="567"/>
        <w:jc w:val="center"/>
        <w:rPr>
          <w:rFonts w:ascii="Arial" w:hAnsi="Arial" w:cs="Arial"/>
          <w:b/>
          <w:color w:val="000000"/>
          <w:sz w:val="20"/>
          <w:szCs w:val="20"/>
        </w:rPr>
      </w:pPr>
    </w:p>
    <w:p w14:paraId="79841B6D" w14:textId="6C6AD21F"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7912A6">
        <w:rPr>
          <w:rFonts w:ascii="Arial" w:hAnsi="Arial" w:cs="Arial"/>
          <w:b/>
          <w:color w:val="000000"/>
          <w:sz w:val="20"/>
          <w:szCs w:val="20"/>
        </w:rPr>
        <w:t>90002/2024</w:t>
      </w:r>
    </w:p>
    <w:p w14:paraId="1CC7C9FE" w14:textId="591B32B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BA5B8E">
        <w:rPr>
          <w:rFonts w:ascii="Arial" w:hAnsi="Arial" w:cs="Arial"/>
          <w:bCs/>
          <w:color w:val="000000"/>
          <w:sz w:val="20"/>
          <w:szCs w:val="20"/>
        </w:rPr>
        <w:t>23.952/2023</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33B8968A"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9876FD">
        <w:rPr>
          <w:rFonts w:ascii="Arial" w:hAnsi="Arial" w:cs="Arial"/>
          <w:b/>
          <w:color w:val="000000"/>
          <w:sz w:val="20"/>
          <w:szCs w:val="20"/>
        </w:rPr>
        <w:t>22</w:t>
      </w:r>
      <w:r w:rsidR="001F2DC3" w:rsidRPr="001F2DC3">
        <w:rPr>
          <w:rFonts w:ascii="Arial" w:hAnsi="Arial" w:cs="Arial"/>
          <w:b/>
          <w:color w:val="000000"/>
          <w:sz w:val="20"/>
          <w:szCs w:val="20"/>
        </w:rPr>
        <w:t xml:space="preserve"> de </w:t>
      </w:r>
      <w:r w:rsidR="009876FD">
        <w:rPr>
          <w:rFonts w:ascii="Arial" w:hAnsi="Arial" w:cs="Arial"/>
          <w:b/>
          <w:color w:val="000000"/>
          <w:sz w:val="20"/>
          <w:szCs w:val="20"/>
        </w:rPr>
        <w:t xml:space="preserve">fevereiro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9876FD">
        <w:rPr>
          <w:rFonts w:ascii="Arial" w:hAnsi="Arial" w:cs="Arial"/>
          <w:b/>
          <w:color w:val="000000"/>
          <w:sz w:val="20"/>
          <w:szCs w:val="20"/>
        </w:rPr>
        <w:t>quinta-feira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4F5D4A44" w14:textId="4FD97809" w:rsidR="00BB1883" w:rsidRPr="00BA5B8E" w:rsidRDefault="003C7A23" w:rsidP="000B4DAA">
      <w:pPr>
        <w:pStyle w:val="Nivel2"/>
        <w:spacing w:beforeLines="120" w:before="288" w:afterLines="120" w:after="288" w:line="312" w:lineRule="auto"/>
        <w:ind w:left="993" w:hanging="567"/>
        <w:rPr>
          <w:rFonts w:eastAsia="Times New Roman"/>
          <w:color w:val="auto"/>
        </w:rPr>
      </w:pPr>
      <w:r w:rsidRPr="00BA5B8E">
        <w:rPr>
          <w:rFonts w:eastAsia="Times New Roman"/>
          <w:color w:val="auto"/>
        </w:rPr>
        <w:t xml:space="preserve">O objeto da presente licitação é </w:t>
      </w:r>
      <w:r w:rsidR="00BA5B8E" w:rsidRPr="00BA5B8E">
        <w:rPr>
          <w:rFonts w:eastAsia="Times New Roman"/>
          <w:color w:val="auto"/>
        </w:rPr>
        <w:t xml:space="preserve">a </w:t>
      </w:r>
      <w:r w:rsidR="00BA5B8E" w:rsidRPr="00BA5B8E">
        <w:rPr>
          <w:rFonts w:ascii="CIDFont+F3" w:hAnsi="CIDFont+F3" w:cs="CIDFont+F3"/>
          <w:b/>
          <w:lang w:eastAsia="en-US"/>
        </w:rPr>
        <w:t xml:space="preserve">contratação de empresa especializada para o </w:t>
      </w:r>
      <w:r w:rsidR="00BA5B8E" w:rsidRPr="00BA5B8E">
        <w:rPr>
          <w:rFonts w:ascii="CIDFont+F2" w:hAnsi="CIDFont+F2" w:cs="CIDFont+F2"/>
          <w:b/>
          <w:lang w:eastAsia="en-US"/>
        </w:rPr>
        <w:t xml:space="preserve">fornecimento de </w:t>
      </w:r>
      <w:proofErr w:type="spellStart"/>
      <w:r w:rsidR="00BA5B8E" w:rsidRPr="00BA5B8E">
        <w:rPr>
          <w:rFonts w:ascii="CIDFont+F4" w:hAnsi="CIDFont+F4" w:cs="CIDFont+F4"/>
          <w:b/>
          <w:lang w:eastAsia="en-US"/>
        </w:rPr>
        <w:t>coffee</w:t>
      </w:r>
      <w:proofErr w:type="spellEnd"/>
      <w:r w:rsidR="00BA5B8E" w:rsidRPr="00BA5B8E">
        <w:rPr>
          <w:rFonts w:ascii="CIDFont+F4" w:hAnsi="CIDFont+F4" w:cs="CIDFont+F4"/>
          <w:b/>
          <w:lang w:eastAsia="en-US"/>
        </w:rPr>
        <w:t xml:space="preserve"> break </w:t>
      </w:r>
      <w:r w:rsidR="00BA5B8E" w:rsidRPr="00BA5B8E">
        <w:rPr>
          <w:rFonts w:ascii="CIDFont+F3" w:hAnsi="CIDFont+F3" w:cs="CIDFont+F3"/>
          <w:b/>
          <w:lang w:eastAsia="en-US"/>
        </w:rPr>
        <w:t>nos eventos de capacitação e treinamento promovidos por este Tribunal</w:t>
      </w:r>
      <w:r w:rsidR="00BA5B8E" w:rsidRPr="00BA5B8E">
        <w:rPr>
          <w:rFonts w:ascii="CIDFont+F3" w:hAnsi="CIDFont+F3" w:cs="CIDFont+F3"/>
          <w:lang w:eastAsia="en-US"/>
        </w:rPr>
        <w:t xml:space="preserve">, </w:t>
      </w:r>
      <w:r w:rsidR="00BB1883" w:rsidRPr="00BA5B8E">
        <w:rPr>
          <w:color w:val="auto"/>
        </w:rPr>
        <w:t>conforme as especificações, quantidades e exigências estabelecidas neste Edital e seus Anexos (Termo de Referência).</w:t>
      </w:r>
    </w:p>
    <w:p w14:paraId="38C1EAD2" w14:textId="5CC13287" w:rsidR="006F4FDB" w:rsidRPr="006E1990" w:rsidRDefault="006F4FDB" w:rsidP="006F4FDB">
      <w:pPr>
        <w:pStyle w:val="Nivel2"/>
        <w:numPr>
          <w:ilvl w:val="2"/>
          <w:numId w:val="1"/>
        </w:numPr>
        <w:autoSpaceDE w:val="0"/>
        <w:snapToGrid w:val="0"/>
        <w:spacing w:beforeLines="120" w:before="288" w:afterLines="120" w:after="288" w:line="312" w:lineRule="auto"/>
        <w:ind w:left="1701" w:hanging="708"/>
      </w:pPr>
      <w:r w:rsidRPr="006E1990">
        <w:t xml:space="preserve">A licitação será em grupo, conforme tabela constante do Termo de Referência, devendo </w:t>
      </w:r>
      <w:r>
        <w:t xml:space="preserve">o licitante </w:t>
      </w:r>
      <w:r w:rsidRPr="006E1990">
        <w:t>oferecer proposta para todos os itens que o compõe</w:t>
      </w:r>
      <w:r w:rsidR="00087601">
        <w:t xml:space="preserve"> (</w:t>
      </w:r>
      <w:bookmarkStart w:id="1" w:name="_GoBack"/>
      <w:bookmarkEnd w:id="1"/>
      <w:r w:rsidR="00087601">
        <w:t>2 itens)</w:t>
      </w:r>
      <w:r w:rsidRPr="006E1990">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1"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w:t>
      </w:r>
      <w:r w:rsidRPr="00F01F71">
        <w:rPr>
          <w:rFonts w:eastAsia="Times New Roman"/>
          <w:color w:val="auto"/>
        </w:rPr>
        <w:lastRenderedPageBreak/>
        <w:t>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607D7368"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063512">
        <w:rPr>
          <w:color w:val="auto"/>
        </w:rPr>
        <w:t xml:space="preserve"> </w:t>
      </w:r>
      <w:r w:rsidR="00063512" w:rsidRPr="00063512">
        <w:rPr>
          <w:b/>
          <w:color w:val="auto"/>
        </w:rPr>
        <w:t>não</w:t>
      </w:r>
      <w:r w:rsidR="00DD628D" w:rsidRPr="00DD628D">
        <w:rPr>
          <w:color w:val="auto"/>
        </w:rPr>
        <w:t xml:space="preserve"> é exclusiva a microempresas e empresas de pequeno porte, nos termos do art. 48 da Lei Complementar nº 123/2006.</w:t>
      </w:r>
    </w:p>
    <w:p w14:paraId="0E744A58" w14:textId="62A0169C" w:rsidR="003C7A23" w:rsidRDefault="003C7A23" w:rsidP="00D979DE">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microempre</w:t>
      </w:r>
      <w:r w:rsidR="00160615" w:rsidRPr="00BF7478">
        <w:rPr>
          <w:color w:val="auto"/>
        </w:rPr>
        <w:t xml:space="preserve">sas e empresas de pequeno porte, para as sociedades cooperativas </w:t>
      </w:r>
      <w:r w:rsidR="00160615" w:rsidRPr="00BF7478">
        <w:rPr>
          <w:rFonts w:eastAsia="Times New Roman"/>
          <w:color w:val="auto"/>
        </w:rPr>
        <w:t xml:space="preserve">mencionadas no artigo </w:t>
      </w:r>
      <w:r w:rsidR="00160615" w:rsidRPr="00BF7478">
        <w:rPr>
          <w:color w:val="auto"/>
        </w:rPr>
        <w:t>16 da Lei nº 14</w:t>
      </w:r>
      <w:r w:rsidR="00160615" w:rsidRPr="00160615">
        <w:t>.133</w:t>
      </w:r>
      <w:r w:rsidR="00160615">
        <w:t xml:space="preserve">/2021 </w:t>
      </w:r>
      <w:r w:rsidRPr="00D979DE">
        <w:rPr>
          <w:color w:val="auto"/>
        </w:rPr>
        <w:t>e para o microempreendedor individual - MEI, nos limites previstos da Lei Complementar nº 123</w:t>
      </w:r>
      <w:r w:rsidR="004D5EB5" w:rsidRPr="00D979DE">
        <w:rPr>
          <w:color w:val="auto"/>
        </w:rPr>
        <w:t>/2006</w:t>
      </w:r>
      <w:r w:rsidR="00F01F71" w:rsidRPr="00D979DE">
        <w:rPr>
          <w:color w:val="auto"/>
        </w:rPr>
        <w:t xml:space="preserve"> e do Decreto n</w:t>
      </w:r>
      <w:r w:rsidR="00D433A0" w:rsidRPr="00D979DE">
        <w:rPr>
          <w:color w:val="auto"/>
        </w:rPr>
        <w:t>º 8.538</w:t>
      </w:r>
      <w:r w:rsidR="004D5EB5" w:rsidRPr="00D979DE">
        <w:rPr>
          <w:color w:val="auto"/>
        </w:rPr>
        <w:t>/2015</w:t>
      </w:r>
      <w:r w:rsidR="00D433A0" w:rsidRPr="00D979DE">
        <w:rPr>
          <w:color w:val="auto"/>
        </w:rPr>
        <w:t>.</w:t>
      </w:r>
    </w:p>
    <w:p w14:paraId="231C2BC5" w14:textId="77777777" w:rsidR="00063512" w:rsidRPr="002E25DC" w:rsidRDefault="00063512" w:rsidP="00063512">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7015508"/>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4" w:name="_Ref117000692"/>
      <w:r w:rsidRPr="006E1990">
        <w:rPr>
          <w:rFonts w:eastAsia="Times New Roman"/>
          <w:color w:val="auto"/>
        </w:rPr>
        <w:t>Não poderão disputar esta licitação:</w:t>
      </w:r>
      <w:bookmarkEnd w:id="4"/>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lastRenderedPageBreak/>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2" w:anchor="art9§1" w:history="1">
        <w:r w:rsidRPr="00367DBE">
          <w:rPr>
            <w:rFonts w:ascii="Arial" w:hAnsi="Arial" w:cs="Arial"/>
            <w:sz w:val="20"/>
            <w:szCs w:val="20"/>
          </w:rPr>
          <w:t>§ 1º do art. 9º da Lei nº 14.133</w:t>
        </w:r>
        <w:r w:rsidR="00367DBE">
          <w:rPr>
            <w:rFonts w:ascii="Arial" w:hAnsi="Arial" w:cs="Arial"/>
            <w:sz w:val="20"/>
            <w:szCs w:val="20"/>
          </w:rPr>
          <w:t>/2021</w:t>
        </w:r>
      </w:hyperlink>
      <w:r w:rsidRPr="00367DBE">
        <w:rPr>
          <w:rFonts w:ascii="Arial" w:hAnsi="Arial" w:cs="Arial"/>
          <w:sz w:val="20"/>
          <w:szCs w:val="20"/>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25ED6FA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gente público do órgão ou entidade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3"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4"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482D5F26" w:rsidR="003C7A23" w:rsidRPr="006E1990"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4"/>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5"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B2E60B"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A6337C">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lastRenderedPageBreak/>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7EB1C0E5" w:rsidR="003C7A23" w:rsidRPr="00EA6903" w:rsidRDefault="009A2F63" w:rsidP="003545B4">
      <w:pPr>
        <w:pStyle w:val="Nivel2"/>
        <w:numPr>
          <w:ilvl w:val="2"/>
          <w:numId w:val="1"/>
        </w:numPr>
        <w:autoSpaceDE w:val="0"/>
        <w:snapToGrid w:val="0"/>
        <w:spacing w:beforeLines="120" w:before="288" w:afterLines="120" w:after="288" w:line="312" w:lineRule="auto"/>
        <w:ind w:left="1701" w:hanging="708"/>
      </w:pPr>
      <w:r w:rsidRPr="00EA6903">
        <w:t>Valor unitário</w:t>
      </w:r>
      <w:r w:rsidR="00087601">
        <w:t xml:space="preserve"> e total</w:t>
      </w:r>
      <w:r w:rsidRPr="00EA6903">
        <w:t xml:space="preserve"> do item.</w:t>
      </w:r>
      <w:r w:rsidR="003545B4" w:rsidRPr="00EA6903">
        <w:t xml:space="preserve"> </w:t>
      </w:r>
    </w:p>
    <w:p w14:paraId="1BF93643" w14:textId="23A7CDB9" w:rsidR="00DC7466" w:rsidRPr="00EA6903" w:rsidRDefault="00F63A6E" w:rsidP="00BD013F">
      <w:pPr>
        <w:pStyle w:val="Nivel2"/>
        <w:numPr>
          <w:ilvl w:val="2"/>
          <w:numId w:val="1"/>
        </w:numPr>
        <w:autoSpaceDE w:val="0"/>
        <w:snapToGrid w:val="0"/>
        <w:spacing w:beforeLines="120" w:before="288" w:afterLines="120" w:after="288" w:line="312" w:lineRule="auto"/>
        <w:ind w:left="2552" w:hanging="851"/>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F63A6E">
        <w:rPr>
          <w:bCs/>
        </w:rPr>
        <w:t>licitante</w:t>
      </w:r>
      <w:r w:rsidR="00D35C49" w:rsidRPr="00F63A6E">
        <w:rPr>
          <w:bCs/>
        </w:rPr>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1C60A56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 máximos estabelecidos nas normas de regência de contratações públicas federais, quando participarem de licitações públicas</w:t>
      </w:r>
      <w:r w:rsidR="003545B4">
        <w:t>.</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lastRenderedPageBreak/>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51DCA5CB"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1166B4" w:rsidRPr="009F16B2">
        <w:t>item</w:t>
      </w:r>
      <w:r w:rsidR="00745130">
        <w:t>, observado que o critério de julgamento é o MENOR PREÇO GLOBAL</w:t>
      </w:r>
      <w:r w:rsidR="001166B4" w:rsidRPr="009F16B2">
        <w:t>.</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“aberto”,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6"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lastRenderedPageBreak/>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7"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2A353EBC" w:rsidR="003C7A23" w:rsidRPr="00A94C9A"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no prazo de 2 (duas) horas,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4F1A98C2" w14:textId="162D94A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lastRenderedPageBreak/>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18"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19"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0" w:anchor=":~:text=%C3%A0s%20seguintes%20comina%C3%A7%C3%B5es%3A-,Art.,n%C2%BA%2012.120%2C%20de%202009)." w:history="1">
        <w:r w:rsidRPr="00DD628D">
          <w:t>artigo 12 da Lei n° 8.429</w:t>
        </w:r>
        <w:r w:rsidR="00DD628D">
          <w:t>/</w:t>
        </w:r>
        <w:r w:rsidRPr="00DD628D">
          <w:t>1992</w:t>
        </w:r>
      </w:hyperlink>
      <w:r w:rsidRPr="006E1990">
        <w:t>.</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1"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2"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3"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4"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4E7A78F7" w:rsidR="006206CB" w:rsidRPr="006E1990" w:rsidRDefault="006206CB" w:rsidP="006206CB">
      <w:pPr>
        <w:pStyle w:val="Nivel2"/>
        <w:spacing w:beforeLines="120" w:before="288" w:afterLines="120" w:after="288" w:line="312" w:lineRule="auto"/>
        <w:ind w:left="993" w:hanging="567"/>
      </w:pPr>
      <w:r w:rsidRPr="00471A87">
        <w:rPr>
          <w:b/>
        </w:rPr>
        <w:t>Os documentos previstos no ite</w:t>
      </w:r>
      <w:r w:rsidR="00471A87" w:rsidRPr="00471A87">
        <w:rPr>
          <w:b/>
        </w:rPr>
        <w:t>m</w:t>
      </w:r>
      <w:r w:rsidRPr="00471A87">
        <w:rPr>
          <w:b/>
        </w:rPr>
        <w:t xml:space="preserve"> 4 do Termo de Referência</w:t>
      </w:r>
      <w:r w:rsidR="00250102">
        <w:rPr>
          <w:b/>
        </w:rPr>
        <w:t xml:space="preserve"> </w:t>
      </w:r>
      <w:r w:rsidR="00250102">
        <w:t xml:space="preserve">são </w:t>
      </w:r>
      <w:r w:rsidRPr="006E1990">
        <w:t>necessários e suficientes para demonstrar a capacidade do licitante de realizar o objeto da licitação</w:t>
      </w:r>
      <w:r w:rsidR="00250102">
        <w:t xml:space="preserve"> e</w:t>
      </w:r>
      <w:r w:rsidRPr="006E1990">
        <w:t xml:space="preserve"> serão exigidos para fins de habilitação, nos termos dos </w:t>
      </w:r>
      <w:proofErr w:type="spellStart"/>
      <w:r w:rsidRPr="00AD4A98">
        <w:t>arts</w:t>
      </w:r>
      <w:proofErr w:type="spellEnd"/>
      <w:r w:rsidRPr="00AD4A98">
        <w:t>. 62 a 70 da Lei nº 14.133</w:t>
      </w:r>
      <w:r w:rsidR="009A0DCF">
        <w:t>/2021</w:t>
      </w:r>
      <w:r w:rsidRPr="006E1990">
        <w:t>.</w:t>
      </w:r>
    </w:p>
    <w:p w14:paraId="47FCCD3B" w14:textId="355EC2BC" w:rsidR="006206CB" w:rsidRPr="008B5C0C"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0F616DDB" w14:textId="0E084689" w:rsidR="008B5C0C" w:rsidRPr="006E1990" w:rsidRDefault="008B5C0C" w:rsidP="006206CB">
      <w:pPr>
        <w:pStyle w:val="Nivel2"/>
        <w:numPr>
          <w:ilvl w:val="2"/>
          <w:numId w:val="1"/>
        </w:numPr>
        <w:autoSpaceDE w:val="0"/>
        <w:snapToGrid w:val="0"/>
        <w:spacing w:beforeLines="120" w:before="288" w:afterLines="120" w:after="288" w:line="312" w:lineRule="auto"/>
        <w:ind w:left="1701" w:hanging="708"/>
        <w:rPr>
          <w:i/>
          <w:iCs/>
        </w:rPr>
      </w:pPr>
      <w:r>
        <w:t>Não será permitida a participação de empresas estrangeiras que não funcionem no País.</w:t>
      </w:r>
    </w:p>
    <w:p w14:paraId="65D5903F" w14:textId="3E1B75AE" w:rsidR="00AD4A98" w:rsidRPr="005011F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5"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lastRenderedPageBreak/>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6"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028F635F"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851DB7">
        <w:t>02 (duas) horas</w:t>
      </w:r>
      <w:r w:rsidRPr="006E1990">
        <w:t xml:space="preserve">, prorrogável por igual período, contado da solicitação do </w:t>
      </w:r>
      <w:r w:rsidR="00797DE6">
        <w:t>Pregoeiro</w:t>
      </w:r>
      <w:r w:rsidRPr="006E1990">
        <w:t>.</w:t>
      </w:r>
      <w:bookmarkEnd w:id="32"/>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7" w:anchor="art64" w:history="1">
        <w:r w:rsidRPr="00851DB7">
          <w:t>Lei 14.133/21, art. 64</w:t>
        </w:r>
      </w:hyperlink>
      <w:r w:rsidRPr="006E1990">
        <w:t xml:space="preserve">, e </w:t>
      </w:r>
      <w:hyperlink r:id="rId28"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9"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0"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64C00630" w:rsidR="008B7403" w:rsidRPr="008B7403" w:rsidRDefault="008B7403"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proofErr w:type="gramStart"/>
      <w:r w:rsidRPr="008B7403">
        <w:t>o</w:t>
      </w:r>
      <w:proofErr w:type="gramEnd"/>
      <w:r w:rsidRPr="008B7403">
        <w:t xml:space="preserve"> prazo para a manifestação da intenção de recorrer não será inferior a 10 (dez) minutos</w:t>
      </w:r>
      <w:bookmarkEnd w:id="37"/>
      <w:r>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lastRenderedPageBreak/>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1" w:anchor="art5" w:history="1">
        <w:r w:rsidR="009C5FE4">
          <w:t>art. 5º da Lei n.º 12.846/</w:t>
        </w:r>
        <w:r w:rsidR="003C7A23" w:rsidRPr="009C5FE4">
          <w:t>2013</w:t>
        </w:r>
      </w:hyperlink>
      <w:r w:rsidR="003C7A23" w:rsidRPr="006E1990">
        <w:t>.</w:t>
      </w:r>
      <w:bookmarkEnd w:id="48"/>
    </w:p>
    <w:bookmarkEnd w:id="41"/>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7402801D" w14:textId="77777777" w:rsidR="003C7A23" w:rsidRPr="006E1990" w:rsidRDefault="003C7A23" w:rsidP="0010762E">
      <w:pPr>
        <w:pStyle w:val="Nivel2"/>
        <w:spacing w:beforeLines="120" w:before="288" w:afterLines="120" w:after="288" w:line="312" w:lineRule="auto"/>
        <w:ind w:left="993" w:hanging="567"/>
      </w:pPr>
      <w:r w:rsidRPr="006E1990">
        <w:t>Na aplicação da sanção de multa será facultada a defesa do interessado no prazo de 15 (quinze) dias úteis, contado da data de sua intimação.</w:t>
      </w:r>
    </w:p>
    <w:p w14:paraId="1EF9BE11" w14:textId="777C631A" w:rsidR="003C7A23" w:rsidRPr="006E1990" w:rsidRDefault="003C7A23" w:rsidP="0010762E">
      <w:pPr>
        <w:pStyle w:val="Nivel2"/>
        <w:spacing w:beforeLines="120" w:before="288" w:afterLines="120" w:after="288" w:line="312" w:lineRule="auto"/>
        <w:ind w:left="993" w:hanging="567"/>
      </w:pPr>
      <w:r w:rsidRPr="006E1990">
        <w:lastRenderedPageBreak/>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2" w:anchor="art156§5" w:history="1">
        <w:r w:rsidR="00C0357F">
          <w:t>art. 156, §5º, da Lei n</w:t>
        </w:r>
        <w:r w:rsidRPr="0010762E">
          <w:t>º 14.133/2021</w:t>
        </w:r>
      </w:hyperlink>
      <w:r w:rsidRPr="006E1990">
        <w:t>.</w:t>
      </w:r>
    </w:p>
    <w:p w14:paraId="7A500125" w14:textId="1968CF16"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7566C4">
        <w:t>TRT da 24ª Região</w:t>
      </w:r>
      <w:r w:rsidRPr="006E1990">
        <w:t xml:space="preserve">, nos termos do </w:t>
      </w:r>
      <w:hyperlink r:id="rId33"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4"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lastRenderedPageBreak/>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77777777"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B411F2">
        <w:t xml:space="preserve">. </w:t>
      </w:r>
    </w:p>
    <w:p w14:paraId="27BF3C44" w14:textId="6C855896" w:rsidR="003635CF" w:rsidRDefault="003635CF" w:rsidP="00157B8A">
      <w:pPr>
        <w:pStyle w:val="Nivel2"/>
        <w:numPr>
          <w:ilvl w:val="0"/>
          <w:numId w:val="0"/>
        </w:numPr>
        <w:spacing w:beforeLines="120" w:before="288" w:afterLines="120" w:after="288" w:line="312" w:lineRule="auto"/>
        <w:ind w:left="360"/>
        <w:jc w:val="center"/>
      </w:pPr>
      <w:r w:rsidRPr="00516103">
        <w:t>Campo Grande – MS,</w:t>
      </w:r>
      <w:r w:rsidR="008B3427">
        <w:t xml:space="preserve"> </w:t>
      </w:r>
      <w:r w:rsidR="00BC7191">
        <w:t>0</w:t>
      </w:r>
      <w:r w:rsidR="008B3427">
        <w:t xml:space="preserve">2 de fevereiro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5"/>
      <w:footerReference w:type="default" r:id="rId36"/>
      <w:headerReference w:type="first" r:id="rId37"/>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5493E" w14:textId="77777777" w:rsidR="006A4E06" w:rsidRDefault="006A4E06">
      <w:r>
        <w:separator/>
      </w:r>
    </w:p>
  </w:endnote>
  <w:endnote w:type="continuationSeparator" w:id="0">
    <w:p w14:paraId="77419468" w14:textId="77777777" w:rsidR="006A4E06" w:rsidRDefault="006A4E06">
      <w:r>
        <w:continuationSeparator/>
      </w:r>
    </w:p>
  </w:endnote>
  <w:endnote w:type="continuationNotice" w:id="1">
    <w:p w14:paraId="281B50D6" w14:textId="77777777" w:rsidR="006A4E06" w:rsidRDefault="006A4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3">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IDFont+F4">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79F00660"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7912A6">
          <w:rPr>
            <w:noProof/>
            <w:sz w:val="18"/>
            <w:szCs w:val="18"/>
          </w:rPr>
          <w:t>5</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7912A6">
          <w:rPr>
            <w:noProof/>
            <w:sz w:val="18"/>
            <w:szCs w:val="18"/>
          </w:rPr>
          <w:t>18</w:t>
        </w:r>
        <w:r w:rsidRPr="00E12671">
          <w:rPr>
            <w:sz w:val="18"/>
            <w:szCs w:val="18"/>
          </w:rPr>
          <w:fldChar w:fldCharType="end"/>
        </w:r>
      </w:p>
      <w:p w14:paraId="239342FA" w14:textId="1DAA0501" w:rsidR="00FC0D1F" w:rsidRPr="00244403" w:rsidRDefault="006A4E06"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8CE38" w14:textId="77777777" w:rsidR="006A4E06" w:rsidRDefault="006A4E06">
      <w:r>
        <w:separator/>
      </w:r>
    </w:p>
  </w:footnote>
  <w:footnote w:type="continuationSeparator" w:id="0">
    <w:p w14:paraId="6648A44F" w14:textId="77777777" w:rsidR="006A4E06" w:rsidRDefault="006A4E06">
      <w:r>
        <w:continuationSeparator/>
      </w:r>
    </w:p>
  </w:footnote>
  <w:footnote w:type="continuationNotice" w:id="1">
    <w:p w14:paraId="6C6130C1" w14:textId="77777777" w:rsidR="006A4E06" w:rsidRDefault="006A4E0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4F59E64" w14:textId="63DF8B95"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BA5B8E">
      <w:rPr>
        <w:rFonts w:ascii="Courier New" w:hAnsi="Courier New" w:cs="Courier New"/>
        <w:sz w:val="20"/>
        <w:szCs w:val="20"/>
      </w:rPr>
      <w:t>23.952/2023</w:t>
    </w:r>
  </w:p>
  <w:p w14:paraId="36411352" w14:textId="376A96F2" w:rsidR="00FC0D1F" w:rsidRDefault="00FC0D1F" w:rsidP="00571200">
    <w:pPr>
      <w:rPr>
        <w:rFonts w:ascii="Courier New" w:hAnsi="Courier New" w:cs="Courier New"/>
        <w:sz w:val="20"/>
        <w:szCs w:val="20"/>
      </w:rPr>
    </w:pPr>
    <w:r w:rsidRPr="00571200">
      <w:rPr>
        <w:rFonts w:ascii="Courier New" w:hAnsi="Courier New" w:cs="Courier New"/>
        <w:sz w:val="20"/>
        <w:szCs w:val="20"/>
      </w:rPr>
      <w:t xml:space="preserve">Pregão Eletrônico nº </w:t>
    </w:r>
    <w:r w:rsidR="007912A6">
      <w:rPr>
        <w:rFonts w:ascii="Courier New" w:hAnsi="Courier New" w:cs="Courier New"/>
        <w:sz w:val="20"/>
        <w:szCs w:val="20"/>
      </w:rPr>
      <w:t>90002/2024</w:t>
    </w:r>
  </w:p>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4C33B6B0" w14:textId="5ABEA143"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 xml:space="preserve">Processo nº </w:t>
    </w:r>
    <w:r w:rsidR="00BA5B8E">
      <w:rPr>
        <w:rFonts w:ascii="Courier New" w:hAnsi="Courier New" w:cs="Courier New"/>
        <w:sz w:val="20"/>
        <w:szCs w:val="20"/>
      </w:rPr>
      <w:t>23.952/2023</w:t>
    </w:r>
  </w:p>
  <w:p w14:paraId="76F4535A" w14:textId="65131D65" w:rsidR="00FC0D1F" w:rsidRPr="00571200" w:rsidRDefault="00FC0D1F" w:rsidP="00571200">
    <w:pPr>
      <w:rPr>
        <w:sz w:val="20"/>
        <w:szCs w:val="20"/>
      </w:rPr>
    </w:pPr>
    <w:r w:rsidRPr="00571200">
      <w:rPr>
        <w:rFonts w:ascii="Courier New" w:hAnsi="Courier New" w:cs="Courier New"/>
        <w:sz w:val="20"/>
        <w:szCs w:val="20"/>
      </w:rPr>
      <w:t xml:space="preserve">Pregão Eletrônico nº </w:t>
    </w:r>
    <w:r w:rsidR="007912A6">
      <w:rPr>
        <w:rFonts w:ascii="Courier New" w:hAnsi="Courier New" w:cs="Courier New"/>
        <w:sz w:val="20"/>
        <w:szCs w:val="20"/>
      </w:rPr>
      <w:t>90002/2024</w:t>
    </w:r>
    <w:r w:rsidRPr="00571200">
      <w:rPr>
        <w:rFonts w:ascii="Courier New" w:hAnsi="Courier New" w:cs="Courier New"/>
        <w:sz w:val="20"/>
        <w:szCs w:val="20"/>
      </w:rPr>
      <w:t xml:space="preserve"> </w:t>
    </w:r>
  </w:p>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512"/>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601"/>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76D"/>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06A"/>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FF"/>
    <w:rsid w:val="00273748"/>
    <w:rsid w:val="00273809"/>
    <w:rsid w:val="0027381F"/>
    <w:rsid w:val="002744AA"/>
    <w:rsid w:val="00274FAF"/>
    <w:rsid w:val="00276ECC"/>
    <w:rsid w:val="00277FA1"/>
    <w:rsid w:val="0028037D"/>
    <w:rsid w:val="00280846"/>
    <w:rsid w:val="00281E5E"/>
    <w:rsid w:val="002821A0"/>
    <w:rsid w:val="00282AC5"/>
    <w:rsid w:val="00282B67"/>
    <w:rsid w:val="00282DB1"/>
    <w:rsid w:val="00283BFE"/>
    <w:rsid w:val="00283D51"/>
    <w:rsid w:val="002840F4"/>
    <w:rsid w:val="00285027"/>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E5A"/>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A26"/>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9ED"/>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B"/>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06"/>
    <w:rsid w:val="006A4E44"/>
    <w:rsid w:val="006A51E4"/>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59E"/>
    <w:rsid w:val="006E786D"/>
    <w:rsid w:val="006F003B"/>
    <w:rsid w:val="006F12DD"/>
    <w:rsid w:val="006F20F5"/>
    <w:rsid w:val="006F2149"/>
    <w:rsid w:val="006F2599"/>
    <w:rsid w:val="006F26AF"/>
    <w:rsid w:val="006F3501"/>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5130"/>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6C4"/>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2A6"/>
    <w:rsid w:val="00791CD7"/>
    <w:rsid w:val="00791F2C"/>
    <w:rsid w:val="007923B8"/>
    <w:rsid w:val="00792D22"/>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B13"/>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427"/>
    <w:rsid w:val="008B39CF"/>
    <w:rsid w:val="008B3A74"/>
    <w:rsid w:val="008B3BD2"/>
    <w:rsid w:val="008B3C40"/>
    <w:rsid w:val="008B428B"/>
    <w:rsid w:val="008B47F3"/>
    <w:rsid w:val="008B4A65"/>
    <w:rsid w:val="008B4E9B"/>
    <w:rsid w:val="008B50DF"/>
    <w:rsid w:val="008B5B23"/>
    <w:rsid w:val="008B5B36"/>
    <w:rsid w:val="008B5C0C"/>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900C1C"/>
    <w:rsid w:val="00900F65"/>
    <w:rsid w:val="0090112C"/>
    <w:rsid w:val="009015BF"/>
    <w:rsid w:val="009029B0"/>
    <w:rsid w:val="009039B0"/>
    <w:rsid w:val="0090408D"/>
    <w:rsid w:val="00904580"/>
    <w:rsid w:val="00904757"/>
    <w:rsid w:val="00904B36"/>
    <w:rsid w:val="00904C2F"/>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5F49"/>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876FD"/>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2F0"/>
    <w:rsid w:val="00A6287E"/>
    <w:rsid w:val="00A6337C"/>
    <w:rsid w:val="00A63507"/>
    <w:rsid w:val="00A63733"/>
    <w:rsid w:val="00A64A3F"/>
    <w:rsid w:val="00A64DC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5B8E"/>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615D"/>
    <w:rsid w:val="00BC6BE0"/>
    <w:rsid w:val="00BC6CD8"/>
    <w:rsid w:val="00BC6EAE"/>
    <w:rsid w:val="00BC6F50"/>
    <w:rsid w:val="00BC7191"/>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90065"/>
    <w:rsid w:val="00C90404"/>
    <w:rsid w:val="00C90A32"/>
    <w:rsid w:val="00C912FD"/>
    <w:rsid w:val="00C91A3F"/>
    <w:rsid w:val="00C92316"/>
    <w:rsid w:val="00C923B2"/>
    <w:rsid w:val="00C92547"/>
    <w:rsid w:val="00C926FD"/>
    <w:rsid w:val="00C941A8"/>
    <w:rsid w:val="00C945CB"/>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12E"/>
    <w:rsid w:val="00ED56D3"/>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ortaltransparencia.gov.br/sancoes/ceis"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429.htm" TargetMode="External"/><Relationship Id="rId29" Type="http://schemas.openxmlformats.org/officeDocument/2006/relationships/hyperlink" Target="https://www.planalto.gov.br/ccivil_03/_ato2015-2018/2015/decreto/d8538.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 TargetMode="External"/><Relationship Id="rId24" Type="http://schemas.openxmlformats.org/officeDocument/2006/relationships/hyperlink" Target="https://www.gov.br/compras/pt-br/acesso-a-informacao/legislacao/instrucoes-normativas/instrucao-normativa-seges-me-no-73-de-30-de-setembro-de-2022"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seges-me-no-73-de-30-de-setembro-de-2022" TargetMode="External"/><Relationship Id="rId36" Type="http://schemas.openxmlformats.org/officeDocument/2006/relationships/footer" Target="footer1.xm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ortaltransparencia.gov.br/sancoes/cnep" TargetMode="External"/><Relationship Id="rId31" Type="http://schemas.openxmlformats.org/officeDocument/2006/relationships/hyperlink" Target="https://www.planalto.gov.br/ccivil_03/_ato2011-2014/2013/lei/l12846.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215112-C0AA-42F0-BADE-5F7682BEA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6252</Words>
  <Characters>33763</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39936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2024-01-10T13:27:00Z</dcterms:created>
  <dcterms:modified xsi:type="dcterms:W3CDTF">2024-02-02T14:29:00Z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