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C9FD" w14:textId="77777777" w:rsidR="007C10BB" w:rsidRDefault="007C10BB">
      <w:pPr>
        <w:pStyle w:val="Corpodetexto"/>
        <w:rPr>
          <w:rFonts w:ascii="Times New Roman"/>
        </w:rPr>
      </w:pPr>
    </w:p>
    <w:p w14:paraId="222BA6F5" w14:textId="77777777" w:rsidR="007C10BB" w:rsidRDefault="007C10BB">
      <w:pPr>
        <w:pStyle w:val="Corpodetexto"/>
        <w:spacing w:before="200"/>
        <w:rPr>
          <w:rFonts w:ascii="Times New Roman"/>
        </w:rPr>
      </w:pPr>
    </w:p>
    <w:p w14:paraId="7FB0D9BF" w14:textId="77777777" w:rsidR="007C10BB" w:rsidRDefault="00095214">
      <w:pPr>
        <w:ind w:left="1"/>
        <w:rPr>
          <w:b/>
          <w:sz w:val="24"/>
        </w:rPr>
      </w:pPr>
      <w:r>
        <w:rPr>
          <w:b/>
          <w:sz w:val="24"/>
        </w:rPr>
        <w:t>PROAD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2023/2026</w:t>
      </w:r>
    </w:p>
    <w:p w14:paraId="3E9E5EEF" w14:textId="77777777" w:rsidR="007C10BB" w:rsidRDefault="007C10BB">
      <w:pPr>
        <w:pStyle w:val="Corpodetexto"/>
        <w:spacing w:before="3"/>
        <w:rPr>
          <w:b/>
        </w:rPr>
      </w:pPr>
    </w:p>
    <w:p w14:paraId="5CACDC0D" w14:textId="77777777" w:rsidR="007C10BB" w:rsidRDefault="00095214">
      <w:pPr>
        <w:ind w:left="3097" w:right="2352" w:hanging="360"/>
        <w:rPr>
          <w:b/>
          <w:sz w:val="24"/>
        </w:rPr>
      </w:pPr>
      <w:r>
        <w:rPr>
          <w:b/>
          <w:sz w:val="24"/>
        </w:rPr>
        <w:t>ESTUDO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TÉCNICO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PRELIMINAR (Lei nº 14.133/2021)</w:t>
      </w:r>
    </w:p>
    <w:p w14:paraId="6E82C7C5" w14:textId="77777777" w:rsidR="007C10BB" w:rsidRDefault="007C10BB">
      <w:pPr>
        <w:pStyle w:val="Corpodetexto"/>
        <w:spacing w:before="142"/>
        <w:rPr>
          <w:b/>
        </w:rPr>
      </w:pPr>
    </w:p>
    <w:p w14:paraId="2A36C3BC" w14:textId="77777777" w:rsidR="007C10BB" w:rsidRDefault="00095214">
      <w:pPr>
        <w:pStyle w:val="PargrafodaLista"/>
        <w:numPr>
          <w:ilvl w:val="0"/>
          <w:numId w:val="2"/>
        </w:numPr>
        <w:tabs>
          <w:tab w:val="left" w:pos="1565"/>
        </w:tabs>
        <w:ind w:left="1565" w:right="0" w:hanging="287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Necessidade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contratação:</w:t>
      </w:r>
    </w:p>
    <w:p w14:paraId="11FFBDD2" w14:textId="77777777" w:rsidR="007C10BB" w:rsidRDefault="00095214">
      <w:pPr>
        <w:pStyle w:val="Corpodetexto"/>
        <w:spacing w:before="249" w:line="340" w:lineRule="auto"/>
        <w:ind w:left="1" w:right="132" w:firstLine="1276"/>
        <w:jc w:val="both"/>
      </w:pPr>
      <w:r>
        <w:t xml:space="preserve">De acordo com o doc. 2 do PROAD nº 2023/2026, </w:t>
      </w:r>
      <w:r>
        <w:t>a contratação decorre da necessidade de aperfeiçoar/capacitar a servidora</w:t>
      </w:r>
      <w:r>
        <w:rPr>
          <w:spacing w:val="-5"/>
        </w:rPr>
        <w:t xml:space="preserve"> </w:t>
      </w:r>
      <w:r>
        <w:t>Marcela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Menezes</w:t>
      </w:r>
      <w:r>
        <w:rPr>
          <w:spacing w:val="-5"/>
        </w:rPr>
        <w:t xml:space="preserve"> </w:t>
      </w:r>
      <w:r>
        <w:t>Dória</w:t>
      </w:r>
      <w:r>
        <w:rPr>
          <w:spacing w:val="-5"/>
        </w:rPr>
        <w:t xml:space="preserve"> </w:t>
      </w:r>
      <w:r>
        <w:t>Albres,</w:t>
      </w:r>
      <w:r>
        <w:rPr>
          <w:spacing w:val="-5"/>
        </w:rPr>
        <w:t xml:space="preserve"> </w:t>
      </w:r>
      <w:r>
        <w:t>ocupante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 Coordenadora de Comunicação Social.</w:t>
      </w:r>
    </w:p>
    <w:p w14:paraId="1B21CF73" w14:textId="77777777" w:rsidR="007C10BB" w:rsidRDefault="00095214">
      <w:pPr>
        <w:pStyle w:val="Corpodetexto"/>
        <w:spacing w:before="242" w:line="340" w:lineRule="auto"/>
        <w:ind w:left="1" w:right="132" w:firstLine="1276"/>
        <w:jc w:val="both"/>
      </w:pPr>
      <w:r>
        <w:t xml:space="preserve">A capacitação refere-se ao evento “XX Congresso Brasileiro dos Assessores de Comunicação do </w:t>
      </w:r>
      <w:r>
        <w:t>Sistema de Justiça – Edição 2026”, a ser realizado no período de 29 a 31 de julho de 2026, João Pessoa/PB, com carga horária de 30 horas-aula.</w:t>
      </w:r>
    </w:p>
    <w:p w14:paraId="7B201E0E" w14:textId="77777777" w:rsidR="007C10BB" w:rsidRDefault="00095214">
      <w:pPr>
        <w:pStyle w:val="Corpodetexto"/>
        <w:spacing w:before="241" w:line="340" w:lineRule="auto"/>
        <w:ind w:left="1" w:right="132" w:firstLine="1276"/>
        <w:jc w:val="both"/>
      </w:pPr>
      <w:r>
        <w:t>O Fórum Nacional de Comunicação e Justiça – FNCJ realiza todos os anos O Congresso Brasileiro dos Assessores de C</w:t>
      </w:r>
      <w:r>
        <w:t>omunicação do Sistema de Justiça (Conbrascom), que reúne assessores de Comunicação do Judiciário, Ministério Público, Defensoria Pública, OAB, tribunais de contas e instituições afins para promover a troca de experiências e ampliar o debate sobre</w:t>
      </w:r>
      <w:r>
        <w:rPr>
          <w:spacing w:val="-5"/>
        </w:rPr>
        <w:t xml:space="preserve"> </w:t>
      </w:r>
      <w:r>
        <w:t>temas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relevância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promoção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comunicação organizacional de qualidade. O evento ainda conta com o tradicional Prêmio Nacional de Comunicação e Justiça, que reconhece os melhores projetos de Comunicação Social em diferentes categorias.</w:t>
      </w:r>
    </w:p>
    <w:p w14:paraId="1A2DF088" w14:textId="77777777" w:rsidR="007C10BB" w:rsidRDefault="00095214">
      <w:pPr>
        <w:pStyle w:val="Corpodetexto"/>
        <w:spacing w:before="244" w:line="340" w:lineRule="auto"/>
        <w:ind w:left="1" w:right="132" w:firstLine="1276"/>
        <w:jc w:val="both"/>
      </w:pPr>
      <w:r>
        <w:t>A participação</w:t>
      </w:r>
      <w:r>
        <w:t xml:space="preserve"> no evento Conbrascom mostra-se necessária diante da relevância estratégica da comunicação institucional no âmbito do Poder Judiciário, especialmente no que se refere ao fortalecimento da transparência, da credibilidade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da</w:t>
      </w:r>
      <w:r>
        <w:rPr>
          <w:spacing w:val="65"/>
        </w:rPr>
        <w:t xml:space="preserve"> </w:t>
      </w:r>
      <w:r>
        <w:t>aproximação</w:t>
      </w:r>
      <w:r>
        <w:rPr>
          <w:spacing w:val="64"/>
        </w:rPr>
        <w:t xml:space="preserve"> </w:t>
      </w:r>
      <w:r>
        <w:t>com</w:t>
      </w:r>
      <w:r>
        <w:rPr>
          <w:spacing w:val="65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sociedade.</w:t>
      </w:r>
      <w:r>
        <w:rPr>
          <w:spacing w:val="65"/>
        </w:rPr>
        <w:t xml:space="preserve"> </w:t>
      </w:r>
      <w:r>
        <w:t>O</w:t>
      </w:r>
      <w:r>
        <w:rPr>
          <w:spacing w:val="64"/>
        </w:rPr>
        <w:t xml:space="preserve"> </w:t>
      </w:r>
      <w:r>
        <w:rPr>
          <w:spacing w:val="-2"/>
        </w:rPr>
        <w:t>congresso</w:t>
      </w:r>
    </w:p>
    <w:p w14:paraId="6F71452E" w14:textId="77777777" w:rsidR="007C10BB" w:rsidRDefault="007C10BB">
      <w:pPr>
        <w:pStyle w:val="Corpodetexto"/>
        <w:spacing w:line="340" w:lineRule="auto"/>
        <w:jc w:val="both"/>
        <w:sectPr w:rsidR="007C10BB">
          <w:headerReference w:type="default" r:id="rId7"/>
          <w:footerReference w:type="default" r:id="rId8"/>
          <w:type w:val="continuous"/>
          <w:pgSz w:w="11900" w:h="16840"/>
          <w:pgMar w:top="2500" w:right="992" w:bottom="1320" w:left="1700" w:header="720" w:footer="1134" w:gutter="0"/>
          <w:pgNumType w:start="1"/>
          <w:cols w:space="720"/>
        </w:sectPr>
      </w:pPr>
    </w:p>
    <w:p w14:paraId="6777E341" w14:textId="77777777" w:rsidR="007C10BB" w:rsidRDefault="007C10BB">
      <w:pPr>
        <w:pStyle w:val="Corpodetexto"/>
      </w:pPr>
    </w:p>
    <w:p w14:paraId="7D562407" w14:textId="77777777" w:rsidR="007C10BB" w:rsidRDefault="007C10BB">
      <w:pPr>
        <w:pStyle w:val="Corpodetexto"/>
        <w:spacing w:before="198"/>
      </w:pPr>
    </w:p>
    <w:p w14:paraId="6CB12490" w14:textId="77777777" w:rsidR="007C10BB" w:rsidRDefault="00095214">
      <w:pPr>
        <w:pStyle w:val="Corpodetexto"/>
        <w:spacing w:before="1" w:line="340" w:lineRule="auto"/>
        <w:ind w:left="1" w:right="132"/>
        <w:jc w:val="both"/>
      </w:pPr>
      <w:r>
        <w:t>aborda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“O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comunicação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reputação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 xml:space="preserve">justiça”, alinhando-se diretamente às demandas contemporâneas de aprimoramento da comunicação pública e da gestão da imagem </w:t>
      </w:r>
      <w:r>
        <w:rPr>
          <w:spacing w:val="-2"/>
        </w:rPr>
        <w:t>institucional.</w:t>
      </w:r>
    </w:p>
    <w:p w14:paraId="62D4AA9C" w14:textId="77777777" w:rsidR="007C10BB" w:rsidRDefault="00095214">
      <w:pPr>
        <w:pStyle w:val="Corpodetexto"/>
        <w:spacing w:before="241" w:line="340" w:lineRule="auto"/>
        <w:ind w:left="1" w:right="132" w:firstLine="1276"/>
        <w:jc w:val="both"/>
      </w:pPr>
      <w:r>
        <w:t>A</w:t>
      </w:r>
      <w:r>
        <w:rPr>
          <w:spacing w:val="-2"/>
        </w:rPr>
        <w:t xml:space="preserve"> </w:t>
      </w:r>
      <w:r>
        <w:t>programação</w:t>
      </w:r>
      <w:r>
        <w:rPr>
          <w:spacing w:val="-2"/>
        </w:rPr>
        <w:t xml:space="preserve"> </w:t>
      </w:r>
      <w:r>
        <w:t>contempla</w:t>
      </w:r>
      <w:r>
        <w:rPr>
          <w:spacing w:val="-4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práticas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teóricas voltadas à gestão de crises, liderança, estratégias digitais (</w:t>
      </w:r>
      <w:r>
        <w:t>SEO), design centrado no usuário (UX), uso de inteligência artificial, combate à desinformação (deep fake) e análise de impactos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temas</w:t>
      </w:r>
      <w:r>
        <w:rPr>
          <w:spacing w:val="-5"/>
        </w:rPr>
        <w:t xml:space="preserve"> </w:t>
      </w:r>
      <w:r>
        <w:t>essenciais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atuação das assessorias de comunicação no contexto atual. Ademais, o evento</w:t>
      </w:r>
      <w:r>
        <w:rPr>
          <w:spacing w:val="-4"/>
        </w:rPr>
        <w:t xml:space="preserve"> </w:t>
      </w:r>
      <w:r>
        <w:t>prom</w:t>
      </w:r>
      <w:r>
        <w:t>ove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troca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experiências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disseminação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boas práticas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comunicadores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justiça,</w:t>
      </w:r>
      <w:r>
        <w:rPr>
          <w:spacing w:val="-5"/>
        </w:rPr>
        <w:t xml:space="preserve"> </w:t>
      </w:r>
      <w:r>
        <w:t>incluindo</w:t>
      </w:r>
      <w:r>
        <w:rPr>
          <w:spacing w:val="-5"/>
        </w:rPr>
        <w:t xml:space="preserve"> </w:t>
      </w:r>
      <w:r>
        <w:t>a apresentação de cases e o reconhecimento de iniciativas por meio do Prêmio Nacional de Comunicação e Justiça.</w:t>
      </w:r>
    </w:p>
    <w:p w14:paraId="13A21E15" w14:textId="77777777" w:rsidR="007C10BB" w:rsidRDefault="00095214">
      <w:pPr>
        <w:pStyle w:val="Corpodetexto"/>
        <w:spacing w:before="243" w:line="340" w:lineRule="auto"/>
        <w:ind w:left="1" w:right="132" w:firstLine="1276"/>
        <w:jc w:val="both"/>
      </w:pPr>
      <w:r>
        <w:t>A</w:t>
      </w:r>
      <w:r>
        <w:rPr>
          <w:spacing w:val="-2"/>
        </w:rPr>
        <w:t xml:space="preserve"> </w:t>
      </w:r>
      <w:r>
        <w:t>capacitação</w:t>
      </w:r>
      <w:r>
        <w:rPr>
          <w:spacing w:val="-2"/>
        </w:rPr>
        <w:t xml:space="preserve"> </w:t>
      </w:r>
      <w:r>
        <w:t>apresenta</w:t>
      </w:r>
      <w:r>
        <w:rPr>
          <w:spacing w:val="-4"/>
        </w:rPr>
        <w:t xml:space="preserve"> </w:t>
      </w:r>
      <w:r>
        <w:t>elevado</w:t>
      </w:r>
      <w:r>
        <w:rPr>
          <w:spacing w:val="-4"/>
        </w:rPr>
        <w:t xml:space="preserve"> </w:t>
      </w:r>
      <w:r>
        <w:t>grau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reconhecimento nacional entre comunicadores públicos, contribuindo para a atualização de conhecimentos, </w:t>
      </w:r>
      <w:r>
        <w:t>aprimoramento da gestão de equipes e ampliação do repertório técnico dos participantes. Dessa forma, a participação no evento contribuirá para o aperfeiçoamento das atividades desenvolvidas no âmbito do TRT24, com reflexos positivos na qualidade da comunic</w:t>
      </w:r>
      <w:r>
        <w:t>ação institucional, na transparência das ações e no fortalecimento da relação com os cidadãos.</w:t>
      </w:r>
    </w:p>
    <w:p w14:paraId="4D68C553" w14:textId="77777777" w:rsidR="007C10BB" w:rsidRDefault="00095214">
      <w:pPr>
        <w:pStyle w:val="Corpodetexto"/>
        <w:spacing w:before="123" w:line="340" w:lineRule="auto"/>
        <w:ind w:left="1" w:right="132" w:firstLine="1276"/>
        <w:jc w:val="both"/>
      </w:pPr>
      <w:r>
        <w:t>Dessa forma, a capacitação da servidora é fundamental em razão das atribuições de suas funções.</w:t>
      </w:r>
    </w:p>
    <w:p w14:paraId="4766D5BF" w14:textId="77777777" w:rsidR="007C10BB" w:rsidRDefault="00095214">
      <w:pPr>
        <w:pStyle w:val="Corpodetexto"/>
        <w:spacing w:before="1" w:line="340" w:lineRule="auto"/>
        <w:ind w:left="1" w:right="132" w:firstLine="1276"/>
        <w:jc w:val="both"/>
      </w:pP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despesa</w:t>
      </w:r>
      <w:r>
        <w:rPr>
          <w:spacing w:val="-2"/>
        </w:rPr>
        <w:t xml:space="preserve"> </w:t>
      </w:r>
      <w:r>
        <w:t>correrá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conta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 Trabalho R</w:t>
      </w:r>
      <w:r>
        <w:t>esumido (PTRES)– 168.297 - Programa de Capacitação e Recursos Humanos, Elemento de Despesa 339039-48 – Serviços de terceiros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PJ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capacitação</w:t>
      </w:r>
      <w:r>
        <w:rPr>
          <w:spacing w:val="-7"/>
        </w:rPr>
        <w:t xml:space="preserve"> </w:t>
      </w:r>
      <w:r>
        <w:t>servidores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rPr>
          <w:spacing w:val="-4"/>
        </w:rPr>
        <w:t>134.</w:t>
      </w:r>
    </w:p>
    <w:p w14:paraId="4F22DCFF" w14:textId="77777777" w:rsidR="007C10BB" w:rsidRDefault="007C10BB">
      <w:pPr>
        <w:pStyle w:val="Corpodetexto"/>
        <w:spacing w:line="340" w:lineRule="auto"/>
        <w:jc w:val="both"/>
        <w:sectPr w:rsidR="007C10BB">
          <w:pgSz w:w="11900" w:h="16840"/>
          <w:pgMar w:top="2500" w:right="992" w:bottom="1320" w:left="1700" w:header="720" w:footer="1134" w:gutter="0"/>
          <w:cols w:space="720"/>
        </w:sectPr>
      </w:pPr>
    </w:p>
    <w:p w14:paraId="07850FF6" w14:textId="77777777" w:rsidR="007C10BB" w:rsidRDefault="007C10BB">
      <w:pPr>
        <w:pStyle w:val="Corpodetexto"/>
      </w:pPr>
    </w:p>
    <w:p w14:paraId="16C2045F" w14:textId="77777777" w:rsidR="007C10BB" w:rsidRDefault="007C10BB">
      <w:pPr>
        <w:pStyle w:val="Corpodetexto"/>
        <w:spacing w:before="208"/>
      </w:pPr>
    </w:p>
    <w:p w14:paraId="2C2E663D" w14:textId="77777777" w:rsidR="007C10BB" w:rsidRDefault="00095214">
      <w:pPr>
        <w:pStyle w:val="Ttulo1"/>
        <w:numPr>
          <w:ilvl w:val="0"/>
          <w:numId w:val="2"/>
        </w:numPr>
        <w:tabs>
          <w:tab w:val="left" w:pos="1856"/>
        </w:tabs>
        <w:spacing w:line="362" w:lineRule="auto"/>
        <w:ind w:left="1" w:firstLine="1276"/>
      </w:pPr>
      <w:r>
        <w:t>–</w:t>
      </w:r>
      <w:r>
        <w:rPr>
          <w:spacing w:val="68"/>
          <w:w w:val="150"/>
        </w:rPr>
        <w:t xml:space="preserve"> </w:t>
      </w:r>
      <w:r>
        <w:t>Previsão</w:t>
      </w:r>
      <w:r>
        <w:rPr>
          <w:spacing w:val="68"/>
          <w:w w:val="150"/>
        </w:rPr>
        <w:t xml:space="preserve"> </w:t>
      </w:r>
      <w:r>
        <w:t>da</w:t>
      </w:r>
      <w:r>
        <w:rPr>
          <w:spacing w:val="68"/>
          <w:w w:val="150"/>
        </w:rPr>
        <w:t xml:space="preserve"> </w:t>
      </w:r>
      <w:r>
        <w:t>contratação</w:t>
      </w:r>
      <w:r>
        <w:rPr>
          <w:spacing w:val="68"/>
          <w:w w:val="150"/>
        </w:rPr>
        <w:t xml:space="preserve"> </w:t>
      </w:r>
      <w:r>
        <w:t>no</w:t>
      </w:r>
      <w:r>
        <w:rPr>
          <w:spacing w:val="68"/>
          <w:w w:val="150"/>
        </w:rPr>
        <w:t xml:space="preserve"> </w:t>
      </w:r>
      <w:r>
        <w:t>Planejamento</w:t>
      </w:r>
      <w:r>
        <w:rPr>
          <w:spacing w:val="68"/>
          <w:w w:val="150"/>
        </w:rPr>
        <w:t xml:space="preserve"> </w:t>
      </w:r>
      <w:r>
        <w:t xml:space="preserve">da </w:t>
      </w:r>
      <w:r>
        <w:rPr>
          <w:spacing w:val="-2"/>
        </w:rPr>
        <w:t>Administração:</w:t>
      </w:r>
    </w:p>
    <w:p w14:paraId="0B14EEB5" w14:textId="77777777" w:rsidR="007C10BB" w:rsidRDefault="007C10BB">
      <w:pPr>
        <w:pStyle w:val="Corpodetexto"/>
        <w:spacing w:before="105"/>
        <w:rPr>
          <w:b/>
        </w:rPr>
      </w:pPr>
    </w:p>
    <w:p w14:paraId="3D16403D" w14:textId="77777777" w:rsidR="007C10BB" w:rsidRDefault="00095214">
      <w:pPr>
        <w:pStyle w:val="Corpodetexto"/>
        <w:spacing w:line="340" w:lineRule="auto"/>
        <w:ind w:left="1" w:right="132" w:firstLine="1276"/>
        <w:jc w:val="both"/>
      </w:pPr>
      <w:r>
        <w:t>A contratação está alinhada com o Planejamento estratégico, contribuindo para as orientações estratégicas “Promoção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imagem</w:t>
      </w:r>
      <w:r>
        <w:rPr>
          <w:spacing w:val="-6"/>
        </w:rPr>
        <w:t xml:space="preserve"> </w:t>
      </w:r>
      <w:r>
        <w:t>institucional”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“Fortalecimento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Relação</w:t>
      </w:r>
      <w:r>
        <w:t xml:space="preserve"> Institucional do Judiciário com a Sociedade” do objetivo “Fortalecer a comunicação e as parcerias institucionais” (Resolução Administrativa Nº 66/2021 – p.36). A contratação também está alinhada com o Plano anual de Capacitação.</w:t>
      </w:r>
    </w:p>
    <w:p w14:paraId="19AB3DA1" w14:textId="77777777" w:rsidR="007C10BB" w:rsidRDefault="007C10BB">
      <w:pPr>
        <w:pStyle w:val="Corpodetexto"/>
        <w:spacing w:before="126"/>
      </w:pPr>
    </w:p>
    <w:p w14:paraId="5967F851" w14:textId="77777777" w:rsidR="007C10BB" w:rsidRDefault="00095214">
      <w:pPr>
        <w:pStyle w:val="Ttulo1"/>
        <w:numPr>
          <w:ilvl w:val="0"/>
          <w:numId w:val="2"/>
        </w:numPr>
        <w:tabs>
          <w:tab w:val="left" w:pos="1853"/>
        </w:tabs>
        <w:ind w:left="1853" w:right="0" w:hanging="575"/>
      </w:pPr>
      <w:r>
        <w:t>–</w:t>
      </w:r>
      <w:r>
        <w:rPr>
          <w:spacing w:val="-7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Contrataç</w:t>
      </w:r>
      <w:r>
        <w:rPr>
          <w:spacing w:val="-2"/>
        </w:rPr>
        <w:t>ão:</w:t>
      </w:r>
    </w:p>
    <w:p w14:paraId="04AE296D" w14:textId="77777777" w:rsidR="007C10BB" w:rsidRDefault="007C10BB">
      <w:pPr>
        <w:pStyle w:val="Corpodetexto"/>
        <w:rPr>
          <w:b/>
        </w:rPr>
      </w:pPr>
    </w:p>
    <w:p w14:paraId="2877E097" w14:textId="77777777" w:rsidR="007C10BB" w:rsidRDefault="007C10BB">
      <w:pPr>
        <w:pStyle w:val="Corpodetexto"/>
        <w:spacing w:before="92"/>
        <w:rPr>
          <w:b/>
        </w:rPr>
      </w:pPr>
    </w:p>
    <w:p w14:paraId="19EFB7DB" w14:textId="77777777" w:rsidR="007C10BB" w:rsidRDefault="00095214">
      <w:pPr>
        <w:pStyle w:val="Corpodetexto"/>
        <w:spacing w:line="340" w:lineRule="auto"/>
        <w:ind w:left="1" w:right="132" w:firstLine="1276"/>
        <w:jc w:val="both"/>
      </w:pPr>
      <w:r>
        <w:t>Para a contratação é necessário que o profissional ou empresa</w:t>
      </w:r>
      <w:r>
        <w:rPr>
          <w:spacing w:val="-6"/>
        </w:rPr>
        <w:t xml:space="preserve"> </w:t>
      </w:r>
      <w:r>
        <w:t>possua</w:t>
      </w:r>
      <w:r>
        <w:rPr>
          <w:spacing w:val="-6"/>
        </w:rPr>
        <w:t xml:space="preserve"> </w:t>
      </w:r>
      <w:r>
        <w:t>notória</w:t>
      </w:r>
      <w:r>
        <w:rPr>
          <w:spacing w:val="-6"/>
        </w:rPr>
        <w:t xml:space="preserve"> </w:t>
      </w:r>
      <w:r>
        <w:t>especialização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campo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especialidade da matéria a ser ministrada.</w:t>
      </w:r>
    </w:p>
    <w:p w14:paraId="1C6D0C7A" w14:textId="77777777" w:rsidR="007C10BB" w:rsidRDefault="00095214">
      <w:pPr>
        <w:pStyle w:val="Corpodetexto"/>
        <w:spacing w:before="121" w:line="340" w:lineRule="auto"/>
        <w:ind w:left="1" w:right="132" w:firstLine="1276"/>
        <w:jc w:val="both"/>
      </w:pPr>
      <w:r>
        <w:t>Não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natureza</w:t>
      </w:r>
      <w:r>
        <w:rPr>
          <w:spacing w:val="-2"/>
        </w:rPr>
        <w:t xml:space="preserve"> </w:t>
      </w:r>
      <w:r>
        <w:t>continuada.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 atendimento da demanda, o setor demandante reali</w:t>
      </w:r>
      <w:r>
        <w:t>zou pesquisas (docs. 7, 8 e 13) para buscar a solução do mercado que melhor atenda às necessidades do Tribunal, considerando o conteúdo a ser ministrado, necessário para a capacitação, e qualificação técnica profissional que permita inferir ser o mais adeq</w:t>
      </w:r>
      <w:r>
        <w:t>uado à plena satisfação do objeto do contrato.</w:t>
      </w:r>
    </w:p>
    <w:p w14:paraId="1E84557A" w14:textId="77777777" w:rsidR="007C10BB" w:rsidRDefault="007C10BB">
      <w:pPr>
        <w:pStyle w:val="Corpodetexto"/>
        <w:spacing w:before="126"/>
      </w:pPr>
    </w:p>
    <w:p w14:paraId="55CFE2CA" w14:textId="77777777" w:rsidR="007C10BB" w:rsidRDefault="00095214">
      <w:pPr>
        <w:pStyle w:val="Ttulo1"/>
        <w:numPr>
          <w:ilvl w:val="0"/>
          <w:numId w:val="2"/>
        </w:numPr>
        <w:tabs>
          <w:tab w:val="left" w:pos="1808"/>
        </w:tabs>
        <w:spacing w:line="362" w:lineRule="auto"/>
        <w:ind w:left="1" w:firstLine="1276"/>
      </w:pPr>
      <w:r>
        <w:t>–</w:t>
      </w:r>
      <w:r>
        <w:rPr>
          <w:spacing w:val="40"/>
        </w:rPr>
        <w:t xml:space="preserve"> </w:t>
      </w:r>
      <w:r>
        <w:t>Estimativas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quantidades,</w:t>
      </w:r>
      <w:r>
        <w:rPr>
          <w:spacing w:val="40"/>
        </w:rPr>
        <w:t xml:space="preserve"> </w:t>
      </w:r>
      <w:r>
        <w:t>acompanhadas</w:t>
      </w:r>
      <w:r>
        <w:rPr>
          <w:spacing w:val="40"/>
        </w:rPr>
        <w:t xml:space="preserve"> </w:t>
      </w:r>
      <w:r>
        <w:t>das memórias de cálculo e dos documentos que lhes dão suporte:</w:t>
      </w:r>
    </w:p>
    <w:p w14:paraId="233C4570" w14:textId="77777777" w:rsidR="007C10BB" w:rsidRDefault="007C10BB">
      <w:pPr>
        <w:pStyle w:val="Corpodetexto"/>
        <w:spacing w:before="105"/>
        <w:rPr>
          <w:b/>
        </w:rPr>
      </w:pPr>
    </w:p>
    <w:p w14:paraId="5A409C4C" w14:textId="77777777" w:rsidR="007C10BB" w:rsidRDefault="00095214">
      <w:pPr>
        <w:pStyle w:val="Corpodetexto"/>
        <w:spacing w:line="340" w:lineRule="auto"/>
        <w:ind w:left="1" w:right="132" w:firstLine="1276"/>
        <w:jc w:val="both"/>
      </w:pPr>
      <w:r>
        <w:t>Conforme doc. 12, foi autorizada a participação de 1 servidor a ser capacitado.</w:t>
      </w:r>
    </w:p>
    <w:p w14:paraId="7BB8FBCD" w14:textId="77777777" w:rsidR="007C10BB" w:rsidRDefault="007C10BB">
      <w:pPr>
        <w:pStyle w:val="Corpodetexto"/>
        <w:spacing w:line="340" w:lineRule="auto"/>
        <w:jc w:val="both"/>
        <w:sectPr w:rsidR="007C10BB">
          <w:pgSz w:w="11900" w:h="16840"/>
          <w:pgMar w:top="2500" w:right="992" w:bottom="1320" w:left="1700" w:header="720" w:footer="1134" w:gutter="0"/>
          <w:cols w:space="720"/>
        </w:sectPr>
      </w:pPr>
    </w:p>
    <w:p w14:paraId="02A0F2C5" w14:textId="77777777" w:rsidR="007C10BB" w:rsidRDefault="007C10BB">
      <w:pPr>
        <w:pStyle w:val="Corpodetexto"/>
      </w:pPr>
    </w:p>
    <w:p w14:paraId="738E1674" w14:textId="77777777" w:rsidR="007C10BB" w:rsidRDefault="007C10BB">
      <w:pPr>
        <w:pStyle w:val="Corpodetexto"/>
        <w:spacing w:before="208"/>
      </w:pPr>
    </w:p>
    <w:p w14:paraId="2D004466" w14:textId="77777777" w:rsidR="007C10BB" w:rsidRDefault="00095214">
      <w:pPr>
        <w:pStyle w:val="Ttulo1"/>
        <w:numPr>
          <w:ilvl w:val="0"/>
          <w:numId w:val="2"/>
        </w:numPr>
        <w:tabs>
          <w:tab w:val="left" w:pos="1566"/>
        </w:tabs>
        <w:spacing w:line="362" w:lineRule="auto"/>
        <w:ind w:left="1" w:firstLine="1276"/>
      </w:pPr>
      <w:r>
        <w:t>–</w:t>
      </w:r>
      <w:r>
        <w:rPr>
          <w:spacing w:val="-3"/>
        </w:rPr>
        <w:t xml:space="preserve"> </w:t>
      </w:r>
      <w:r>
        <w:t>Levantamento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mercado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justificativa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escolha do tipo de solução a contratar:</w:t>
      </w:r>
    </w:p>
    <w:p w14:paraId="7E4CC8F4" w14:textId="77777777" w:rsidR="007C10BB" w:rsidRDefault="007C10BB">
      <w:pPr>
        <w:pStyle w:val="Corpodetexto"/>
        <w:spacing w:before="225"/>
        <w:rPr>
          <w:b/>
        </w:rPr>
      </w:pPr>
    </w:p>
    <w:p w14:paraId="62C638EB" w14:textId="77777777" w:rsidR="007C10BB" w:rsidRDefault="00095214">
      <w:pPr>
        <w:pStyle w:val="Corpodetexto"/>
        <w:spacing w:line="340" w:lineRule="auto"/>
        <w:ind w:left="1" w:firstLine="1276"/>
      </w:pPr>
      <w:r>
        <w:t>O demandante realizou pesquisa no mercado de empresas que promovem capacitação com a mesma matéria.</w:t>
      </w:r>
    </w:p>
    <w:p w14:paraId="69826802" w14:textId="77777777" w:rsidR="007C10BB" w:rsidRDefault="00095214">
      <w:pPr>
        <w:pStyle w:val="Corpodetexto"/>
        <w:spacing w:before="240"/>
        <w:ind w:left="1278"/>
      </w:pPr>
      <w:r>
        <w:t>Identificaram-se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empresas:</w:t>
      </w:r>
      <w:r>
        <w:rPr>
          <w:spacing w:val="-9"/>
        </w:rPr>
        <w:t xml:space="preserve"> </w:t>
      </w:r>
      <w:r>
        <w:t>FNCJ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Conbrascom,</w:t>
      </w:r>
      <w:r>
        <w:rPr>
          <w:spacing w:val="-8"/>
        </w:rPr>
        <w:t xml:space="preserve"> </w:t>
      </w:r>
      <w:r>
        <w:rPr>
          <w:spacing w:val="-2"/>
        </w:rPr>
        <w:t>WeGov</w:t>
      </w:r>
    </w:p>
    <w:p w14:paraId="4ADD105C" w14:textId="77777777" w:rsidR="007C10BB" w:rsidRDefault="00095214">
      <w:pPr>
        <w:pStyle w:val="Corpodetexto"/>
        <w:spacing w:before="115"/>
        <w:ind w:left="1"/>
      </w:pPr>
      <w:r>
        <w:t>e</w:t>
      </w:r>
      <w:r>
        <w:rPr>
          <w:spacing w:val="-2"/>
        </w:rPr>
        <w:t xml:space="preserve"> </w:t>
      </w:r>
      <w:r>
        <w:rPr>
          <w:spacing w:val="-4"/>
        </w:rPr>
        <w:t>EBAC</w:t>
      </w:r>
    </w:p>
    <w:p w14:paraId="1DC96806" w14:textId="77777777" w:rsidR="007C10BB" w:rsidRDefault="007C10BB">
      <w:pPr>
        <w:pStyle w:val="Corpodetexto"/>
        <w:spacing w:before="82"/>
      </w:pPr>
    </w:p>
    <w:p w14:paraId="52A87669" w14:textId="77777777" w:rsidR="007C10BB" w:rsidRDefault="00095214">
      <w:pPr>
        <w:pStyle w:val="Corpodetexto"/>
        <w:spacing w:before="1" w:line="340" w:lineRule="auto"/>
        <w:ind w:left="1" w:right="132" w:firstLine="1276"/>
        <w:jc w:val="both"/>
      </w:pPr>
      <w:r>
        <w:t>Dentre as empresas pesquisadas o demandante por meio do</w:t>
      </w:r>
      <w:r>
        <w:rPr>
          <w:spacing w:val="-4"/>
        </w:rPr>
        <w:t xml:space="preserve"> </w:t>
      </w:r>
      <w:r>
        <w:t>doc.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apresenta</w:t>
      </w:r>
      <w:r>
        <w:rPr>
          <w:spacing w:val="-4"/>
        </w:rPr>
        <w:t xml:space="preserve"> </w:t>
      </w:r>
      <w:r>
        <w:t>justificativa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que possui a solução mais adequada para o Tribunal, preservando a relação custo-benefício e com o conteúdo que atende às necessidades de aprend</w:t>
      </w:r>
      <w:r>
        <w:t>izado.</w:t>
      </w:r>
    </w:p>
    <w:p w14:paraId="23D377E2" w14:textId="77777777" w:rsidR="007C10BB" w:rsidRDefault="00095214">
      <w:pPr>
        <w:pStyle w:val="Corpodetexto"/>
        <w:spacing w:before="241" w:line="340" w:lineRule="auto"/>
        <w:ind w:left="1" w:right="132" w:firstLine="1276"/>
        <w:jc w:val="both"/>
      </w:pPr>
      <w:r>
        <w:t>O FNCJ é uma entidade sem fins lucrativos, composta por profissionais de comunicação que atuam em órgãos do Poder Judiciário, Ministérios Públicos, Defensorias Públicas, Tribunais de Contas e instituições afins. Sua missão é colaborar para a constru</w:t>
      </w:r>
      <w:r>
        <w:t>ção de instituições do Sistema de Justiça mais democráticas e efetivas, nas quais a comunicação esteja a serviço do cidadão. Tem como objetivos: valorizar e difundir a comunicação pública; colaborar para o aperfeiçoamento de estratégias e atividades comuni</w:t>
      </w:r>
      <w:r>
        <w:t>cacionais desenvolvidas no Sistema de Justiça; estimular o debate e a troca de informações entre profissionais de comunicação, jornalistas,</w:t>
      </w:r>
      <w:r>
        <w:rPr>
          <w:spacing w:val="-6"/>
        </w:rPr>
        <w:t xml:space="preserve"> </w:t>
      </w:r>
      <w:r>
        <w:t>professores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pesquisadores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comunicação e justiça; formar e capacitar gestores e servidores públicos para</w:t>
      </w:r>
      <w:r>
        <w:t xml:space="preserve"> a comunicação e atividades de mídia; incentivar e prestar reconhecimento a práticas de comunicação voltadas para a promoção da ética, cidadania, transparência, efetividade e inovação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serviço</w:t>
      </w:r>
      <w:r>
        <w:rPr>
          <w:spacing w:val="10"/>
        </w:rPr>
        <w:t xml:space="preserve"> </w:t>
      </w:r>
      <w:r>
        <w:t>público;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contribuir</w:t>
      </w:r>
      <w:r>
        <w:rPr>
          <w:spacing w:val="7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iniciativas</w:t>
      </w:r>
      <w:r>
        <w:rPr>
          <w:spacing w:val="7"/>
        </w:rPr>
        <w:t xml:space="preserve"> </w:t>
      </w:r>
      <w:r>
        <w:rPr>
          <w:spacing w:val="-4"/>
        </w:rPr>
        <w:t>para</w:t>
      </w:r>
    </w:p>
    <w:p w14:paraId="02AAD57F" w14:textId="77777777" w:rsidR="007C10BB" w:rsidRDefault="007C10BB">
      <w:pPr>
        <w:pStyle w:val="Corpodetexto"/>
        <w:spacing w:line="340" w:lineRule="auto"/>
        <w:jc w:val="both"/>
        <w:sectPr w:rsidR="007C10BB">
          <w:pgSz w:w="11900" w:h="16840"/>
          <w:pgMar w:top="2500" w:right="992" w:bottom="1320" w:left="1700" w:header="720" w:footer="1134" w:gutter="0"/>
          <w:cols w:space="720"/>
        </w:sectPr>
      </w:pPr>
    </w:p>
    <w:p w14:paraId="6ECD2C0C" w14:textId="77777777" w:rsidR="007C10BB" w:rsidRDefault="007C10BB">
      <w:pPr>
        <w:pStyle w:val="Corpodetexto"/>
      </w:pPr>
    </w:p>
    <w:p w14:paraId="501FAA11" w14:textId="77777777" w:rsidR="007C10BB" w:rsidRDefault="007C10BB">
      <w:pPr>
        <w:pStyle w:val="Corpodetexto"/>
        <w:spacing w:before="198"/>
      </w:pPr>
    </w:p>
    <w:p w14:paraId="69CC39B2" w14:textId="77777777" w:rsidR="007C10BB" w:rsidRDefault="00095214">
      <w:pPr>
        <w:pStyle w:val="Corpodetexto"/>
        <w:spacing w:before="1" w:line="340" w:lineRule="auto"/>
        <w:ind w:left="1" w:right="132"/>
        <w:jc w:val="both"/>
      </w:pPr>
      <w:r>
        <w:t>ampliação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conscientização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leis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república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direitos constitucionais, bem como para o fortalecimento da democracia </w:t>
      </w:r>
      <w:r>
        <w:rPr>
          <w:spacing w:val="-2"/>
        </w:rPr>
        <w:t>brasileira.</w:t>
      </w:r>
      <w:r>
        <w:rPr>
          <w:spacing w:val="-2"/>
          <w:vertAlign w:val="superscript"/>
        </w:rPr>
        <w:t>1</w:t>
      </w:r>
    </w:p>
    <w:p w14:paraId="5ACE549A" w14:textId="77777777" w:rsidR="007C10BB" w:rsidRDefault="00095214">
      <w:pPr>
        <w:pStyle w:val="Corpodetexto"/>
        <w:spacing w:before="241" w:line="340" w:lineRule="auto"/>
        <w:ind w:left="1" w:right="132" w:firstLine="1276"/>
        <w:jc w:val="both"/>
      </w:pPr>
      <w:r>
        <w:t>Dessa forma, a empresa FNCJ possui a qualificação necessária para a contratação, demonstrando sua capacidade técnica e notória especialização, conforme doc. 15.</w:t>
      </w:r>
    </w:p>
    <w:p w14:paraId="38908A36" w14:textId="77777777" w:rsidR="007C10BB" w:rsidRDefault="007C10BB">
      <w:pPr>
        <w:pStyle w:val="Corpodetexto"/>
        <w:spacing w:before="268"/>
      </w:pPr>
    </w:p>
    <w:p w14:paraId="1C131389" w14:textId="77777777" w:rsidR="007C10BB" w:rsidRDefault="00095214">
      <w:pPr>
        <w:pStyle w:val="Ttulo1"/>
        <w:numPr>
          <w:ilvl w:val="0"/>
          <w:numId w:val="2"/>
        </w:numPr>
        <w:tabs>
          <w:tab w:val="left" w:pos="1709"/>
        </w:tabs>
        <w:spacing w:before="1"/>
        <w:ind w:left="1709" w:right="0" w:hanging="431"/>
      </w:pPr>
      <w:r>
        <w:t>–</w:t>
      </w:r>
      <w:r>
        <w:rPr>
          <w:spacing w:val="-7"/>
        </w:rPr>
        <w:t xml:space="preserve"> </w:t>
      </w:r>
      <w:r>
        <w:t>Estimativas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preços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preços</w:t>
      </w:r>
      <w:r>
        <w:rPr>
          <w:spacing w:val="-7"/>
        </w:rPr>
        <w:t xml:space="preserve"> </w:t>
      </w:r>
      <w:r>
        <w:rPr>
          <w:spacing w:val="-2"/>
        </w:rPr>
        <w:t>referenciais:</w:t>
      </w:r>
    </w:p>
    <w:p w14:paraId="22E1210C" w14:textId="77777777" w:rsidR="007C10BB" w:rsidRDefault="007C10BB">
      <w:pPr>
        <w:pStyle w:val="Corpodetexto"/>
        <w:rPr>
          <w:b/>
        </w:rPr>
      </w:pPr>
    </w:p>
    <w:p w14:paraId="31BD9EA1" w14:textId="77777777" w:rsidR="007C10BB" w:rsidRDefault="007C10BB">
      <w:pPr>
        <w:pStyle w:val="Corpodetexto"/>
        <w:spacing w:before="91"/>
        <w:rPr>
          <w:b/>
        </w:rPr>
      </w:pPr>
    </w:p>
    <w:p w14:paraId="527B5516" w14:textId="77777777" w:rsidR="007C10BB" w:rsidRDefault="00095214">
      <w:pPr>
        <w:pStyle w:val="Corpodetexto"/>
        <w:spacing w:line="340" w:lineRule="auto"/>
        <w:ind w:left="1" w:right="132" w:firstLine="1276"/>
        <w:jc w:val="both"/>
      </w:pPr>
      <w:r>
        <w:t>Por meio de pesquisa no mercado identificaram-se os seguintes preços referenciais:</w:t>
      </w:r>
    </w:p>
    <w:p w14:paraId="607C1B96" w14:textId="77777777" w:rsidR="007C10BB" w:rsidRDefault="00095214">
      <w:pPr>
        <w:pStyle w:val="PargrafodaLista"/>
        <w:numPr>
          <w:ilvl w:val="0"/>
          <w:numId w:val="1"/>
        </w:numPr>
        <w:tabs>
          <w:tab w:val="left" w:pos="1152"/>
        </w:tabs>
        <w:spacing w:before="241" w:line="340" w:lineRule="auto"/>
        <w:ind w:firstLine="720"/>
        <w:jc w:val="both"/>
        <w:rPr>
          <w:sz w:val="24"/>
        </w:rPr>
      </w:pPr>
      <w:r>
        <w:rPr>
          <w:sz w:val="24"/>
        </w:rPr>
        <w:t>FNCJ – Conbrascom – “XX Congresso Brasileiro dos Assessores de Comunicação do Sistema de Justiça – Edição 2026” (doc. 13) – R$ 1.800,00 a inscrição, curso na modalidade pres</w:t>
      </w:r>
      <w:r>
        <w:rPr>
          <w:sz w:val="24"/>
        </w:rPr>
        <w:t xml:space="preserve">encial, (30 horas). </w:t>
      </w:r>
      <w:r>
        <w:rPr>
          <w:sz w:val="24"/>
          <w:u w:val="single"/>
        </w:rPr>
        <w:t>O valor hora-aula é de R$ 60,00.</w:t>
      </w:r>
    </w:p>
    <w:p w14:paraId="143B273B" w14:textId="77777777" w:rsidR="007C10BB" w:rsidRDefault="00095214">
      <w:pPr>
        <w:pStyle w:val="PargrafodaLista"/>
        <w:numPr>
          <w:ilvl w:val="0"/>
          <w:numId w:val="1"/>
        </w:numPr>
        <w:tabs>
          <w:tab w:val="left" w:pos="1008"/>
        </w:tabs>
        <w:spacing w:before="241" w:line="340" w:lineRule="auto"/>
        <w:ind w:firstLine="720"/>
        <w:jc w:val="both"/>
        <w:rPr>
          <w:sz w:val="24"/>
        </w:rPr>
      </w:pPr>
      <w:r>
        <w:rPr>
          <w:sz w:val="24"/>
        </w:rPr>
        <w:t>WeGov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“15º</w:t>
      </w:r>
      <w:r>
        <w:rPr>
          <w:spacing w:val="-4"/>
          <w:sz w:val="24"/>
        </w:rPr>
        <w:t xml:space="preserve"> </w:t>
      </w:r>
      <w:r>
        <w:rPr>
          <w:sz w:val="24"/>
        </w:rPr>
        <w:t>Redes</w:t>
      </w:r>
      <w:r>
        <w:rPr>
          <w:spacing w:val="-4"/>
          <w:sz w:val="24"/>
        </w:rPr>
        <w:t xml:space="preserve"> </w:t>
      </w:r>
      <w:r>
        <w:rPr>
          <w:sz w:val="24"/>
        </w:rPr>
        <w:t>WeGov”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(doc.</w:t>
      </w:r>
      <w:r>
        <w:rPr>
          <w:spacing w:val="-4"/>
          <w:sz w:val="24"/>
        </w:rPr>
        <w:t xml:space="preserve"> </w:t>
      </w:r>
      <w:r>
        <w:rPr>
          <w:sz w:val="24"/>
        </w:rPr>
        <w:t>7)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R$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2.400,00 a inscrição, curso na modalidade presencial, (16 horas). </w:t>
      </w:r>
      <w:r>
        <w:rPr>
          <w:sz w:val="24"/>
          <w:u w:val="single"/>
        </w:rPr>
        <w:t>O</w:t>
      </w:r>
      <w:r>
        <w:rPr>
          <w:sz w:val="24"/>
        </w:rPr>
        <w:t xml:space="preserve"> </w:t>
      </w:r>
      <w:r>
        <w:rPr>
          <w:sz w:val="24"/>
          <w:u w:val="single"/>
        </w:rPr>
        <w:t>valor hora-aula é R$ 150,00.</w:t>
      </w:r>
    </w:p>
    <w:p w14:paraId="3C5CBED4" w14:textId="77777777" w:rsidR="007C10BB" w:rsidRDefault="00095214">
      <w:pPr>
        <w:pStyle w:val="PargrafodaLista"/>
        <w:numPr>
          <w:ilvl w:val="0"/>
          <w:numId w:val="1"/>
        </w:numPr>
        <w:tabs>
          <w:tab w:val="left" w:pos="1048"/>
        </w:tabs>
        <w:spacing w:before="241" w:line="340" w:lineRule="auto"/>
        <w:ind w:firstLine="720"/>
        <w:jc w:val="both"/>
        <w:rPr>
          <w:sz w:val="24"/>
        </w:rPr>
      </w:pPr>
      <w:r>
        <w:rPr>
          <w:sz w:val="24"/>
        </w:rPr>
        <w:t>EBAC – “Marketing Digital” - (doc. 8) – R$ 5.035,00 a insc</w:t>
      </w:r>
      <w:r>
        <w:rPr>
          <w:sz w:val="24"/>
        </w:rPr>
        <w:t xml:space="preserve">rição, curso na modalidade on-line, (40 horas). </w:t>
      </w:r>
      <w:r>
        <w:rPr>
          <w:sz w:val="24"/>
          <w:u w:val="single"/>
        </w:rPr>
        <w:t>O valor</w:t>
      </w:r>
      <w:r>
        <w:rPr>
          <w:sz w:val="24"/>
        </w:rPr>
        <w:t xml:space="preserve"> </w:t>
      </w:r>
      <w:r>
        <w:rPr>
          <w:sz w:val="24"/>
          <w:u w:val="single"/>
        </w:rPr>
        <w:t>hora-aula é de R$ 150,50</w:t>
      </w:r>
    </w:p>
    <w:p w14:paraId="4D118DED" w14:textId="77777777" w:rsidR="007C10BB" w:rsidRDefault="00095214">
      <w:pPr>
        <w:pStyle w:val="Corpodetexto"/>
        <w:spacing w:before="241" w:line="340" w:lineRule="auto"/>
        <w:ind w:left="1" w:right="132" w:firstLine="1276"/>
        <w:jc w:val="both"/>
      </w:pPr>
      <w:r>
        <w:t>Assim, o valor proposto pela empresa a ser contratada está na faixa de valores de mercado, inclusive de menor valor, e atende à demanda de capacitação tanto em termos de quali</w:t>
      </w:r>
      <w:r>
        <w:t>ficação técnica como também o conteúdo atende às necessidades de capacitação.</w:t>
      </w:r>
    </w:p>
    <w:p w14:paraId="357E9ECE" w14:textId="77777777" w:rsidR="007C10BB" w:rsidRDefault="00095214">
      <w:pPr>
        <w:pStyle w:val="Corpodetex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5AF8AA" wp14:editId="5E024395">
                <wp:simplePos x="0" y="0"/>
                <wp:positionH relativeFrom="page">
                  <wp:posOffset>1080517</wp:posOffset>
                </wp:positionH>
                <wp:positionV relativeFrom="paragraph">
                  <wp:posOffset>169481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E9D9D" id="Graphic 4" o:spid="_x0000_s1026" style="position:absolute;margin-left:85.1pt;margin-top:13.3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9F1947" w14:textId="77777777" w:rsidR="007C10BB" w:rsidRDefault="00095214">
      <w:pPr>
        <w:spacing w:before="89"/>
        <w:ind w:left="1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  <w:vertAlign w:val="superscript"/>
        </w:rPr>
        <w:t>1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Informação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obtida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no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endereço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color w:val="0000FF"/>
          <w:spacing w:val="-2"/>
          <w:sz w:val="20"/>
          <w:u w:val="single" w:color="0000FF"/>
        </w:rPr>
        <w:t>https://fncj.org.br/sobre-nos/quem-somos.html</w:t>
      </w:r>
    </w:p>
    <w:p w14:paraId="5399ADD5" w14:textId="77777777" w:rsidR="007C10BB" w:rsidRDefault="007C10BB">
      <w:pPr>
        <w:rPr>
          <w:rFonts w:ascii="Times New Roman" w:hAnsi="Times New Roman"/>
          <w:sz w:val="20"/>
        </w:rPr>
        <w:sectPr w:rsidR="007C10BB">
          <w:pgSz w:w="11900" w:h="16840"/>
          <w:pgMar w:top="2500" w:right="992" w:bottom="1320" w:left="1700" w:header="720" w:footer="1134" w:gutter="0"/>
          <w:cols w:space="720"/>
        </w:sectPr>
      </w:pPr>
    </w:p>
    <w:p w14:paraId="49AE9394" w14:textId="77777777" w:rsidR="007C10BB" w:rsidRDefault="007C10BB">
      <w:pPr>
        <w:pStyle w:val="Corpodetexto"/>
        <w:rPr>
          <w:rFonts w:ascii="Times New Roman"/>
        </w:rPr>
      </w:pPr>
    </w:p>
    <w:p w14:paraId="49606E61" w14:textId="77777777" w:rsidR="007C10BB" w:rsidRDefault="007C10BB">
      <w:pPr>
        <w:pStyle w:val="Corpodetexto"/>
        <w:spacing w:before="190"/>
        <w:rPr>
          <w:rFonts w:ascii="Times New Roman"/>
        </w:rPr>
      </w:pPr>
    </w:p>
    <w:p w14:paraId="1377625F" w14:textId="77777777" w:rsidR="007C10BB" w:rsidRDefault="00095214">
      <w:pPr>
        <w:pStyle w:val="Corpodetexto"/>
        <w:spacing w:line="340" w:lineRule="auto"/>
        <w:ind w:left="1" w:right="132" w:firstLine="1276"/>
        <w:jc w:val="both"/>
      </w:pPr>
      <w:r>
        <w:t>Também foram juntadas notas de empenhos da empresa FNCJ (docs. 23-25), demonstrando que o valor da proposta é igual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praticando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mercado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 contratações do mesmo treinamento, conforme abaixo:</w:t>
      </w:r>
    </w:p>
    <w:p w14:paraId="660595E6" w14:textId="77777777" w:rsidR="007C10BB" w:rsidRDefault="00095214">
      <w:pPr>
        <w:pStyle w:val="PargrafodaLista"/>
        <w:numPr>
          <w:ilvl w:val="1"/>
          <w:numId w:val="1"/>
        </w:numPr>
        <w:tabs>
          <w:tab w:val="left" w:pos="1602"/>
        </w:tabs>
        <w:spacing w:before="242" w:line="340" w:lineRule="auto"/>
        <w:ind w:firstLine="1276"/>
        <w:jc w:val="both"/>
        <w:rPr>
          <w:sz w:val="24"/>
        </w:rPr>
      </w:pPr>
      <w:r>
        <w:rPr>
          <w:sz w:val="24"/>
        </w:rPr>
        <w:t>Fundo Especial da Escola da Ma</w:t>
      </w:r>
      <w:r>
        <w:rPr>
          <w:sz w:val="24"/>
        </w:rPr>
        <w:t>gistratura do Estado do Rio de Janeiro - “XX Congresso Brasileiro dos Assessores de Comunicação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Justiça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Edição</w:t>
      </w:r>
      <w:r>
        <w:rPr>
          <w:spacing w:val="-4"/>
          <w:sz w:val="24"/>
        </w:rPr>
        <w:t xml:space="preserve"> </w:t>
      </w:r>
      <w:r>
        <w:rPr>
          <w:sz w:val="24"/>
        </w:rPr>
        <w:t>2026”</w:t>
      </w:r>
      <w:r>
        <w:rPr>
          <w:spacing w:val="-4"/>
          <w:sz w:val="24"/>
        </w:rPr>
        <w:t xml:space="preserve"> </w:t>
      </w:r>
      <w:r>
        <w:rPr>
          <w:sz w:val="24"/>
        </w:rPr>
        <w:t>(doc.</w:t>
      </w:r>
      <w:r>
        <w:rPr>
          <w:spacing w:val="-4"/>
          <w:sz w:val="24"/>
        </w:rPr>
        <w:t xml:space="preserve"> </w:t>
      </w:r>
      <w:r>
        <w:rPr>
          <w:sz w:val="24"/>
        </w:rPr>
        <w:t>23)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R$ 3.900,00 (2 inscrições e 01 (um) Projeto de Comunicação, para competir à premiação).</w:t>
      </w:r>
    </w:p>
    <w:p w14:paraId="7F548C04" w14:textId="77777777" w:rsidR="007C10BB" w:rsidRDefault="00095214">
      <w:pPr>
        <w:pStyle w:val="PargrafodaLista"/>
        <w:numPr>
          <w:ilvl w:val="1"/>
          <w:numId w:val="1"/>
        </w:numPr>
        <w:tabs>
          <w:tab w:val="left" w:pos="1614"/>
        </w:tabs>
        <w:spacing w:before="241" w:line="340" w:lineRule="auto"/>
        <w:ind w:firstLine="1276"/>
        <w:jc w:val="both"/>
        <w:rPr>
          <w:sz w:val="24"/>
        </w:rPr>
      </w:pPr>
      <w:r>
        <w:rPr>
          <w:sz w:val="24"/>
        </w:rPr>
        <w:t>Tribunal Regional do Tr</w:t>
      </w:r>
      <w:r>
        <w:rPr>
          <w:sz w:val="24"/>
        </w:rPr>
        <w:t xml:space="preserve">abalho da 18Æ Região - “XX Congresso Brasileiro dos Assessores de Comunicação do Sistema de Justiça – Edição 2026” (doc. 24) – R$ 5.100,00 (3 </w:t>
      </w:r>
      <w:r>
        <w:rPr>
          <w:spacing w:val="-2"/>
          <w:sz w:val="24"/>
        </w:rPr>
        <w:t>inscrições).</w:t>
      </w:r>
    </w:p>
    <w:p w14:paraId="698C7222" w14:textId="77777777" w:rsidR="007C10BB" w:rsidRDefault="00095214">
      <w:pPr>
        <w:pStyle w:val="PargrafodaLista"/>
        <w:numPr>
          <w:ilvl w:val="1"/>
          <w:numId w:val="1"/>
        </w:numPr>
        <w:tabs>
          <w:tab w:val="left" w:pos="1638"/>
        </w:tabs>
        <w:spacing w:before="242" w:line="340" w:lineRule="auto"/>
        <w:ind w:firstLine="1276"/>
        <w:jc w:val="both"/>
        <w:rPr>
          <w:sz w:val="24"/>
        </w:rPr>
      </w:pPr>
      <w:r>
        <w:rPr>
          <w:sz w:val="24"/>
        </w:rPr>
        <w:t>Tribunal Regional Eleitoral de Mato Grosso - “XX Congresso Brasileiro dos Assessores de Comunicação d</w:t>
      </w:r>
      <w:r>
        <w:rPr>
          <w:sz w:val="24"/>
        </w:rPr>
        <w:t>o Sistema de Justiça – Edição 2026” (doc. 25) – R$ 1.800,00.</w:t>
      </w:r>
    </w:p>
    <w:p w14:paraId="4C0365C8" w14:textId="77777777" w:rsidR="007C10BB" w:rsidRDefault="007C10BB">
      <w:pPr>
        <w:pStyle w:val="Corpodetexto"/>
        <w:spacing w:before="245"/>
      </w:pPr>
    </w:p>
    <w:p w14:paraId="396484EB" w14:textId="77777777" w:rsidR="007C10BB" w:rsidRDefault="00095214">
      <w:pPr>
        <w:pStyle w:val="Ttulo1"/>
        <w:numPr>
          <w:ilvl w:val="0"/>
          <w:numId w:val="2"/>
        </w:numPr>
        <w:tabs>
          <w:tab w:val="left" w:pos="1853"/>
        </w:tabs>
        <w:ind w:left="1853" w:right="0" w:hanging="575"/>
      </w:pPr>
      <w:r>
        <w:t>–</w:t>
      </w:r>
      <w:r>
        <w:rPr>
          <w:spacing w:val="-8"/>
        </w:rPr>
        <w:t xml:space="preserve"> </w:t>
      </w:r>
      <w:r>
        <w:t>Descrição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rPr>
          <w:spacing w:val="-2"/>
        </w:rPr>
        <w:t>todo:</w:t>
      </w:r>
    </w:p>
    <w:p w14:paraId="604C0E5A" w14:textId="77777777" w:rsidR="007C10BB" w:rsidRDefault="007C10BB">
      <w:pPr>
        <w:pStyle w:val="Corpodetexto"/>
        <w:rPr>
          <w:b/>
        </w:rPr>
      </w:pPr>
    </w:p>
    <w:p w14:paraId="60CF6A82" w14:textId="77777777" w:rsidR="007C10BB" w:rsidRDefault="007C10BB">
      <w:pPr>
        <w:pStyle w:val="Corpodetexto"/>
        <w:spacing w:before="91"/>
        <w:rPr>
          <w:b/>
        </w:rPr>
      </w:pPr>
    </w:p>
    <w:p w14:paraId="1035F8F0" w14:textId="77777777" w:rsidR="007C10BB" w:rsidRDefault="00095214">
      <w:pPr>
        <w:pStyle w:val="Corpodetexto"/>
        <w:spacing w:line="340" w:lineRule="auto"/>
        <w:ind w:left="1" w:right="132" w:firstLine="1276"/>
        <w:jc w:val="both"/>
      </w:pPr>
      <w:r>
        <w:t>Para o atendimento da demanda, faz-se necessária capacitação, com empresa/profissional de notória especialização, para ministrar a capacitação, cuja programação atende às necessidades do TRT24.</w:t>
      </w:r>
    </w:p>
    <w:p w14:paraId="019BBE65" w14:textId="77777777" w:rsidR="007C10BB" w:rsidRDefault="00095214">
      <w:pPr>
        <w:pStyle w:val="Corpodetexto"/>
        <w:spacing w:before="122"/>
        <w:ind w:left="1278"/>
      </w:pPr>
      <w:r>
        <w:t>Dessa</w:t>
      </w:r>
      <w:r>
        <w:rPr>
          <w:spacing w:val="8"/>
        </w:rPr>
        <w:t xml:space="preserve">  </w:t>
      </w:r>
      <w:r>
        <w:t>forma,</w:t>
      </w:r>
      <w:r>
        <w:rPr>
          <w:spacing w:val="8"/>
        </w:rPr>
        <w:t xml:space="preserve">  </w:t>
      </w:r>
      <w:r>
        <w:t>o</w:t>
      </w:r>
      <w:r>
        <w:rPr>
          <w:spacing w:val="8"/>
        </w:rPr>
        <w:t xml:space="preserve">  </w:t>
      </w:r>
      <w:r>
        <w:t>FÓRUM</w:t>
      </w:r>
      <w:r>
        <w:rPr>
          <w:spacing w:val="8"/>
        </w:rPr>
        <w:t xml:space="preserve">  </w:t>
      </w:r>
      <w:r>
        <w:t>NACIONAL</w:t>
      </w:r>
      <w:r>
        <w:rPr>
          <w:spacing w:val="8"/>
        </w:rPr>
        <w:t xml:space="preserve">  </w:t>
      </w:r>
      <w:r>
        <w:t>DE</w:t>
      </w:r>
      <w:r>
        <w:rPr>
          <w:spacing w:val="6"/>
        </w:rPr>
        <w:t xml:space="preserve">  </w:t>
      </w:r>
      <w:r>
        <w:t>COMUNICAÇÃO</w:t>
      </w:r>
      <w:r>
        <w:rPr>
          <w:spacing w:val="7"/>
        </w:rPr>
        <w:t xml:space="preserve">  </w:t>
      </w:r>
      <w:r>
        <w:rPr>
          <w:spacing w:val="-10"/>
        </w:rPr>
        <w:t>E</w:t>
      </w:r>
    </w:p>
    <w:p w14:paraId="4EE3ECCD" w14:textId="77777777" w:rsidR="007C10BB" w:rsidRDefault="00095214">
      <w:pPr>
        <w:pStyle w:val="Corpodetexto"/>
        <w:spacing w:before="114" w:line="340" w:lineRule="auto"/>
        <w:ind w:left="1" w:right="132"/>
        <w:jc w:val="both"/>
      </w:pPr>
      <w:r>
        <w:t>JUSTIÇA, CNPJ nº 05.569.714/0001-39, possui qualificação necessária, sendo conhecida pela qualidade na entrega dos mais diversos</w:t>
      </w:r>
      <w:r>
        <w:rPr>
          <w:spacing w:val="-9"/>
        </w:rPr>
        <w:t xml:space="preserve"> </w:t>
      </w:r>
      <w:r>
        <w:t>conteúdos</w:t>
      </w:r>
      <w:r>
        <w:rPr>
          <w:spacing w:val="-9"/>
        </w:rPr>
        <w:t xml:space="preserve"> </w:t>
      </w:r>
      <w:r>
        <w:t>técnicos,</w:t>
      </w:r>
      <w:r>
        <w:rPr>
          <w:spacing w:val="-8"/>
        </w:rPr>
        <w:t xml:space="preserve"> </w:t>
      </w:r>
      <w:r>
        <w:t>assim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realização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grandes</w:t>
      </w:r>
    </w:p>
    <w:p w14:paraId="19005296" w14:textId="77777777" w:rsidR="007C10BB" w:rsidRDefault="00095214">
      <w:pPr>
        <w:pStyle w:val="Corpodetexto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E7A351" wp14:editId="2C711B64">
                <wp:simplePos x="0" y="0"/>
                <wp:positionH relativeFrom="page">
                  <wp:posOffset>1080517</wp:posOffset>
                </wp:positionH>
                <wp:positionV relativeFrom="paragraph">
                  <wp:posOffset>226417</wp:posOffset>
                </wp:positionV>
                <wp:extent cx="576072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82B16" id="Graphic 5" o:spid="_x0000_s1026" style="position:absolute;margin-left:85.1pt;margin-top:17.85pt;width:453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" path="m5760720,l,,,6096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6D08D4" w14:textId="77777777" w:rsidR="007C10BB" w:rsidRDefault="007C10BB">
      <w:pPr>
        <w:pStyle w:val="Corpodetexto"/>
        <w:rPr>
          <w:sz w:val="20"/>
        </w:rPr>
        <w:sectPr w:rsidR="007C10BB">
          <w:pgSz w:w="11900" w:h="16840"/>
          <w:pgMar w:top="2500" w:right="992" w:bottom="1320" w:left="1700" w:header="720" w:footer="1134" w:gutter="0"/>
          <w:cols w:space="720"/>
        </w:sectPr>
      </w:pPr>
    </w:p>
    <w:p w14:paraId="3DF879AB" w14:textId="77777777" w:rsidR="007C10BB" w:rsidRDefault="007C10BB">
      <w:pPr>
        <w:pStyle w:val="Corpodetexto"/>
      </w:pPr>
    </w:p>
    <w:p w14:paraId="006067FF" w14:textId="77777777" w:rsidR="007C10BB" w:rsidRDefault="007C10BB">
      <w:pPr>
        <w:pStyle w:val="Corpodetexto"/>
        <w:spacing w:before="198"/>
      </w:pPr>
    </w:p>
    <w:p w14:paraId="0D825112" w14:textId="77777777" w:rsidR="007C10BB" w:rsidRDefault="00095214">
      <w:pPr>
        <w:pStyle w:val="Corpodetexto"/>
        <w:spacing w:before="1" w:line="340" w:lineRule="auto"/>
        <w:ind w:left="1" w:right="132"/>
        <w:jc w:val="both"/>
      </w:pPr>
      <w:r>
        <w:t>congressos conceituados, utilizando-se de profission</w:t>
      </w:r>
      <w:r>
        <w:t>ais de notória</w:t>
      </w:r>
      <w:r>
        <w:rPr>
          <w:spacing w:val="-6"/>
        </w:rPr>
        <w:t xml:space="preserve"> </w:t>
      </w:r>
      <w:r>
        <w:t>especialização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ministra</w:t>
      </w:r>
      <w:r>
        <w:rPr>
          <w:spacing w:val="-6"/>
        </w:rPr>
        <w:t xml:space="preserve"> </w:t>
      </w:r>
      <w:r>
        <w:t>treinamento</w:t>
      </w:r>
      <w:r>
        <w:rPr>
          <w:spacing w:val="-6"/>
        </w:rPr>
        <w:t xml:space="preserve"> </w:t>
      </w:r>
      <w:r>
        <w:t>cujo</w:t>
      </w:r>
      <w:r>
        <w:rPr>
          <w:spacing w:val="-6"/>
        </w:rPr>
        <w:t xml:space="preserve"> </w:t>
      </w:r>
      <w:r>
        <w:t>conteúdo</w:t>
      </w:r>
      <w:r>
        <w:rPr>
          <w:spacing w:val="-6"/>
        </w:rPr>
        <w:t xml:space="preserve"> </w:t>
      </w:r>
      <w:r>
        <w:t>é que</w:t>
      </w:r>
      <w:r>
        <w:rPr>
          <w:spacing w:val="-5"/>
        </w:rPr>
        <w:t xml:space="preserve"> </w:t>
      </w:r>
      <w:r>
        <w:t>melhor</w:t>
      </w:r>
      <w:r>
        <w:rPr>
          <w:spacing w:val="-5"/>
        </w:rPr>
        <w:t xml:space="preserve"> </w:t>
      </w:r>
      <w:r>
        <w:t>atende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necessidades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capacitação,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doc. 2, item 7.</w:t>
      </w:r>
    </w:p>
    <w:p w14:paraId="5B6CD231" w14:textId="77777777" w:rsidR="007C10BB" w:rsidRDefault="007C10BB">
      <w:pPr>
        <w:pStyle w:val="Corpodetexto"/>
        <w:spacing w:before="125"/>
      </w:pPr>
    </w:p>
    <w:p w14:paraId="78C881E9" w14:textId="77777777" w:rsidR="007C10BB" w:rsidRDefault="00095214">
      <w:pPr>
        <w:pStyle w:val="Ttulo1"/>
        <w:numPr>
          <w:ilvl w:val="0"/>
          <w:numId w:val="2"/>
        </w:numPr>
        <w:tabs>
          <w:tab w:val="left" w:pos="2053"/>
        </w:tabs>
        <w:spacing w:line="362" w:lineRule="auto"/>
        <w:ind w:left="1" w:firstLine="1276"/>
        <w:jc w:val="both"/>
      </w:pPr>
      <w:r>
        <w:t xml:space="preserve">– Justificativas para o parcelamento ou não da </w:t>
      </w:r>
      <w:r>
        <w:rPr>
          <w:spacing w:val="-2"/>
        </w:rPr>
        <w:t>contratação:</w:t>
      </w:r>
    </w:p>
    <w:p w14:paraId="3F2CD170" w14:textId="77777777" w:rsidR="007C10BB" w:rsidRDefault="007C10BB">
      <w:pPr>
        <w:pStyle w:val="Corpodetexto"/>
        <w:spacing w:before="104"/>
        <w:rPr>
          <w:b/>
        </w:rPr>
      </w:pPr>
    </w:p>
    <w:p w14:paraId="356B9107" w14:textId="77777777" w:rsidR="007C10BB" w:rsidRDefault="00095214">
      <w:pPr>
        <w:pStyle w:val="Corpodetexto"/>
        <w:spacing w:before="1" w:line="340" w:lineRule="auto"/>
        <w:ind w:left="1" w:right="132" w:firstLine="1276"/>
        <w:jc w:val="both"/>
      </w:pPr>
      <w:r>
        <w:t>Por se tratar de capacitação de curta duração, não há parcelamento do objeto.</w:t>
      </w:r>
    </w:p>
    <w:p w14:paraId="7AA77D20" w14:textId="77777777" w:rsidR="007C10BB" w:rsidRDefault="007C10BB">
      <w:pPr>
        <w:pStyle w:val="Corpodetexto"/>
        <w:spacing w:before="124"/>
      </w:pPr>
    </w:p>
    <w:p w14:paraId="06782EB0" w14:textId="77777777" w:rsidR="007C10BB" w:rsidRDefault="00095214">
      <w:pPr>
        <w:pStyle w:val="Ttulo1"/>
        <w:numPr>
          <w:ilvl w:val="0"/>
          <w:numId w:val="2"/>
        </w:numPr>
        <w:tabs>
          <w:tab w:val="left" w:pos="1856"/>
        </w:tabs>
        <w:spacing w:line="362" w:lineRule="auto"/>
        <w:ind w:left="1" w:firstLine="1276"/>
        <w:jc w:val="both"/>
      </w:pPr>
      <w:r>
        <w:t>– Demonstrativo dos resultados pretendidos em termos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economicidade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melhor</w:t>
      </w:r>
      <w:r>
        <w:rPr>
          <w:spacing w:val="-5"/>
        </w:rPr>
        <w:t xml:space="preserve"> </w:t>
      </w:r>
      <w:r>
        <w:t>aproveitamento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recursos humanos, materiais ou financeiros disponíveis:</w:t>
      </w:r>
    </w:p>
    <w:p w14:paraId="4BA3C55E" w14:textId="77777777" w:rsidR="007C10BB" w:rsidRDefault="007C10BB">
      <w:pPr>
        <w:pStyle w:val="Corpodetexto"/>
        <w:spacing w:before="105"/>
        <w:rPr>
          <w:b/>
        </w:rPr>
      </w:pPr>
    </w:p>
    <w:p w14:paraId="64D78029" w14:textId="77777777" w:rsidR="007C10BB" w:rsidRDefault="00095214">
      <w:pPr>
        <w:pStyle w:val="Corpodetexto"/>
        <w:spacing w:line="340" w:lineRule="auto"/>
        <w:ind w:left="1" w:right="132" w:firstLine="1276"/>
        <w:jc w:val="both"/>
      </w:pPr>
      <w:r>
        <w:t>Em termos de resultado, pretende-se com o treinamento capacitar a servidora no conhecimento de novas tecnologias de informação e comunicação para a melhoria do relacionamento e prestação de serviços ao cidadão e aumentar o repertório para promover engajame</w:t>
      </w:r>
      <w:r>
        <w:t>nto com o público externo por meio das redes sociais institucionais.</w:t>
      </w:r>
    </w:p>
    <w:p w14:paraId="3A5C9D01" w14:textId="77777777" w:rsidR="007C10BB" w:rsidRDefault="007C10BB">
      <w:pPr>
        <w:pStyle w:val="Corpodetexto"/>
        <w:spacing w:before="126"/>
      </w:pPr>
    </w:p>
    <w:p w14:paraId="0E000FB9" w14:textId="77777777" w:rsidR="007C10BB" w:rsidRDefault="00095214">
      <w:pPr>
        <w:pStyle w:val="Ttulo1"/>
        <w:numPr>
          <w:ilvl w:val="0"/>
          <w:numId w:val="2"/>
        </w:numPr>
        <w:tabs>
          <w:tab w:val="left" w:pos="1609"/>
        </w:tabs>
        <w:spacing w:line="362" w:lineRule="auto"/>
        <w:ind w:left="1" w:firstLine="1276"/>
        <w:jc w:val="both"/>
      </w:pPr>
      <w:r>
        <w:t>– Providências a serem adotadas pela Administração previamente à celebração do contrato, inclusive quanto à capacitação de servidores ou de empregados para fiscalização e gestão contratu</w:t>
      </w:r>
      <w:r>
        <w:t>al:</w:t>
      </w:r>
    </w:p>
    <w:p w14:paraId="3367F650" w14:textId="77777777" w:rsidR="007C10BB" w:rsidRDefault="007C10BB">
      <w:pPr>
        <w:pStyle w:val="Corpodetexto"/>
        <w:spacing w:before="104"/>
        <w:rPr>
          <w:b/>
        </w:rPr>
      </w:pPr>
    </w:p>
    <w:p w14:paraId="36612731" w14:textId="77777777" w:rsidR="007C10BB" w:rsidRDefault="00095214">
      <w:pPr>
        <w:pStyle w:val="Corpodetexto"/>
        <w:spacing w:before="1" w:line="340" w:lineRule="auto"/>
        <w:ind w:left="1" w:right="132" w:firstLine="1276"/>
        <w:jc w:val="both"/>
      </w:pPr>
      <w:r>
        <w:t>Não há necessidade de providências a serem adotadas pela Administração do Tribunal para execução da contratação.</w:t>
      </w:r>
    </w:p>
    <w:p w14:paraId="48294B42" w14:textId="77777777" w:rsidR="007C10BB" w:rsidRDefault="007C10BB">
      <w:pPr>
        <w:pStyle w:val="Corpodetexto"/>
        <w:spacing w:before="124"/>
      </w:pPr>
    </w:p>
    <w:p w14:paraId="7338EF40" w14:textId="77777777" w:rsidR="007C10BB" w:rsidRDefault="00095214">
      <w:pPr>
        <w:pStyle w:val="Ttulo1"/>
        <w:numPr>
          <w:ilvl w:val="0"/>
          <w:numId w:val="2"/>
        </w:numPr>
        <w:tabs>
          <w:tab w:val="left" w:pos="1709"/>
        </w:tabs>
        <w:ind w:left="1709" w:right="0" w:hanging="431"/>
      </w:pPr>
      <w:r>
        <w:t>–</w:t>
      </w:r>
      <w:r>
        <w:rPr>
          <w:spacing w:val="-10"/>
        </w:rPr>
        <w:t xml:space="preserve"> </w:t>
      </w:r>
      <w:r>
        <w:t>Contratações</w:t>
      </w:r>
      <w:r>
        <w:rPr>
          <w:spacing w:val="-10"/>
        </w:rPr>
        <w:t xml:space="preserve"> </w:t>
      </w:r>
      <w:r>
        <w:t>correlatas</w:t>
      </w:r>
      <w:r>
        <w:rPr>
          <w:spacing w:val="-10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rPr>
          <w:spacing w:val="-2"/>
        </w:rPr>
        <w:t>interdependentes:</w:t>
      </w:r>
    </w:p>
    <w:p w14:paraId="6A3F6701" w14:textId="77777777" w:rsidR="007C10BB" w:rsidRDefault="007C10BB">
      <w:pPr>
        <w:pStyle w:val="Ttulo1"/>
        <w:sectPr w:rsidR="007C10BB">
          <w:pgSz w:w="11900" w:h="16840"/>
          <w:pgMar w:top="2500" w:right="992" w:bottom="1320" w:left="1700" w:header="720" w:footer="1134" w:gutter="0"/>
          <w:cols w:space="720"/>
        </w:sectPr>
      </w:pPr>
    </w:p>
    <w:p w14:paraId="1D5F7BD7" w14:textId="77777777" w:rsidR="007C10BB" w:rsidRDefault="007C10BB">
      <w:pPr>
        <w:pStyle w:val="Corpodetexto"/>
        <w:rPr>
          <w:b/>
        </w:rPr>
      </w:pPr>
    </w:p>
    <w:p w14:paraId="731E9ED9" w14:textId="77777777" w:rsidR="007C10BB" w:rsidRDefault="007C10BB">
      <w:pPr>
        <w:pStyle w:val="Corpodetexto"/>
        <w:rPr>
          <w:b/>
        </w:rPr>
      </w:pPr>
    </w:p>
    <w:p w14:paraId="78C0F06D" w14:textId="77777777" w:rsidR="007C10BB" w:rsidRDefault="007C10BB">
      <w:pPr>
        <w:pStyle w:val="Corpodetexto"/>
        <w:rPr>
          <w:b/>
        </w:rPr>
      </w:pPr>
    </w:p>
    <w:p w14:paraId="1CD480B5" w14:textId="77777777" w:rsidR="007C10BB" w:rsidRDefault="007C10BB">
      <w:pPr>
        <w:pStyle w:val="Corpodetexto"/>
        <w:spacing w:before="41"/>
        <w:rPr>
          <w:b/>
        </w:rPr>
      </w:pPr>
    </w:p>
    <w:p w14:paraId="1F5A6404" w14:textId="77777777" w:rsidR="007C10BB" w:rsidRDefault="00095214">
      <w:pPr>
        <w:pStyle w:val="Corpodetexto"/>
        <w:spacing w:line="340" w:lineRule="auto"/>
        <w:ind w:left="1" w:right="132" w:firstLine="1276"/>
        <w:jc w:val="both"/>
      </w:pPr>
      <w:r>
        <w:t>Não há contratações correlatas ou interdependentes relacionada aos p</w:t>
      </w:r>
      <w:r>
        <w:t>resentes autos.</w:t>
      </w:r>
    </w:p>
    <w:p w14:paraId="69BBB322" w14:textId="77777777" w:rsidR="007C10BB" w:rsidRDefault="007C10BB">
      <w:pPr>
        <w:pStyle w:val="Corpodetexto"/>
        <w:spacing w:before="125"/>
      </w:pPr>
    </w:p>
    <w:p w14:paraId="60D41CB4" w14:textId="77777777" w:rsidR="007C10BB" w:rsidRDefault="00095214">
      <w:pPr>
        <w:pStyle w:val="Ttulo1"/>
        <w:numPr>
          <w:ilvl w:val="0"/>
          <w:numId w:val="2"/>
        </w:numPr>
        <w:tabs>
          <w:tab w:val="left" w:pos="1938"/>
        </w:tabs>
        <w:spacing w:line="362" w:lineRule="auto"/>
        <w:ind w:left="1" w:firstLine="1276"/>
      </w:pPr>
      <w:r>
        <w:t>–</w:t>
      </w:r>
      <w:r>
        <w:rPr>
          <w:spacing w:val="40"/>
        </w:rPr>
        <w:t xml:space="preserve"> </w:t>
      </w:r>
      <w:r>
        <w:t>Descrição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possíveis</w:t>
      </w:r>
      <w:r>
        <w:rPr>
          <w:spacing w:val="40"/>
        </w:rPr>
        <w:t xml:space="preserve"> </w:t>
      </w:r>
      <w:r>
        <w:t>impactos</w:t>
      </w:r>
      <w:r>
        <w:rPr>
          <w:spacing w:val="40"/>
        </w:rPr>
        <w:t xml:space="preserve"> </w:t>
      </w:r>
      <w:r>
        <w:t>ambientais</w:t>
      </w:r>
      <w:r>
        <w:rPr>
          <w:spacing w:val="40"/>
        </w:rPr>
        <w:t xml:space="preserve"> </w:t>
      </w:r>
      <w:r>
        <w:t>e respectivas medidas mitigadoras:</w:t>
      </w:r>
    </w:p>
    <w:p w14:paraId="445E212C" w14:textId="77777777" w:rsidR="007C10BB" w:rsidRDefault="007C10BB">
      <w:pPr>
        <w:pStyle w:val="Corpodetexto"/>
        <w:spacing w:before="104"/>
        <w:rPr>
          <w:b/>
        </w:rPr>
      </w:pPr>
    </w:p>
    <w:p w14:paraId="6A2B7185" w14:textId="77777777" w:rsidR="007C10BB" w:rsidRDefault="00095214">
      <w:pPr>
        <w:pStyle w:val="Corpodetexto"/>
        <w:spacing w:before="1" w:line="340" w:lineRule="auto"/>
        <w:ind w:left="1" w:right="132" w:firstLine="1276"/>
        <w:jc w:val="both"/>
      </w:pPr>
      <w:r>
        <w:t xml:space="preserve">Não há impactos ambientais e necessidade de </w:t>
      </w:r>
      <w:r>
        <w:t>adequação do ambiente do Tribunal para execução da contratação.</w:t>
      </w:r>
    </w:p>
    <w:p w14:paraId="1FAEE1AC" w14:textId="77777777" w:rsidR="007C10BB" w:rsidRDefault="007C10BB">
      <w:pPr>
        <w:pStyle w:val="Corpodetexto"/>
        <w:spacing w:before="124"/>
      </w:pPr>
    </w:p>
    <w:p w14:paraId="13143B9C" w14:textId="77777777" w:rsidR="007C10BB" w:rsidRDefault="00095214">
      <w:pPr>
        <w:pStyle w:val="Ttulo1"/>
        <w:numPr>
          <w:ilvl w:val="0"/>
          <w:numId w:val="2"/>
        </w:numPr>
        <w:tabs>
          <w:tab w:val="left" w:pos="2020"/>
        </w:tabs>
        <w:spacing w:line="362" w:lineRule="auto"/>
        <w:ind w:left="1" w:firstLine="1276"/>
      </w:pPr>
      <w:r>
        <w:t xml:space="preserve">– Posicionamento conclusivo sobre a adequação da </w:t>
      </w:r>
      <w:r>
        <w:rPr>
          <w:spacing w:val="-2"/>
        </w:rPr>
        <w:t>contratação:</w:t>
      </w:r>
    </w:p>
    <w:p w14:paraId="0A3F8506" w14:textId="77777777" w:rsidR="007C10BB" w:rsidRDefault="007C10BB">
      <w:pPr>
        <w:pStyle w:val="Corpodetexto"/>
        <w:spacing w:before="105"/>
        <w:rPr>
          <w:b/>
        </w:rPr>
      </w:pPr>
    </w:p>
    <w:p w14:paraId="41DEF73E" w14:textId="77777777" w:rsidR="007C10BB" w:rsidRDefault="00095214">
      <w:pPr>
        <w:pStyle w:val="Corpodetexto"/>
        <w:spacing w:line="340" w:lineRule="auto"/>
        <w:ind w:left="1" w:right="132" w:firstLine="1276"/>
        <w:jc w:val="both"/>
      </w:pPr>
      <w:r>
        <w:t>Considerando os benefícios oriundos da capacitação (item IX), considerando que essas ações estão previstas no Plano anual de Cap</w:t>
      </w:r>
      <w:r>
        <w:t>acitação e alinhadas com o planejamento estratégico do Tribunal, considerando que o custo-benefício torna favorável a contratação, considerando que o valor a ser contratado está compatível com o praticado no mercado, considerando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demonstra</w:t>
      </w:r>
      <w:r>
        <w:rPr>
          <w:spacing w:val="-5"/>
        </w:rPr>
        <w:t xml:space="preserve"> </w:t>
      </w:r>
      <w:r>
        <w:t>qu</w:t>
      </w:r>
      <w:r>
        <w:t>alificação</w:t>
      </w:r>
      <w:r>
        <w:rPr>
          <w:spacing w:val="-5"/>
        </w:rPr>
        <w:t xml:space="preserve"> </w:t>
      </w:r>
      <w:r>
        <w:t>técnica,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 profissionais que irão ministrar o treinamento são especializados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matéria,</w:t>
      </w:r>
      <w:r>
        <w:rPr>
          <w:spacing w:val="-6"/>
        </w:rPr>
        <w:t xml:space="preserve"> </w:t>
      </w:r>
      <w:r>
        <w:t>atendendo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conteúdo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necessidade do Tribunal e considerando a disponibilidade orçamentária para a ação de capacitação, é viável a realização da contratação.</w:t>
      </w:r>
    </w:p>
    <w:p w14:paraId="21BFEAFB" w14:textId="77777777" w:rsidR="007C10BB" w:rsidRDefault="007C10BB">
      <w:pPr>
        <w:pStyle w:val="Corpodetexto"/>
        <w:spacing w:before="255"/>
      </w:pPr>
    </w:p>
    <w:p w14:paraId="5AA65069" w14:textId="77777777" w:rsidR="007C10BB" w:rsidRDefault="00095214">
      <w:pPr>
        <w:pStyle w:val="Ttulo1"/>
        <w:spacing w:line="268" w:lineRule="exact"/>
        <w:ind w:left="1914" w:right="2044" w:firstLine="0"/>
        <w:jc w:val="center"/>
      </w:pPr>
      <w:r>
        <w:t>Terezinha</w:t>
      </w:r>
      <w:r>
        <w:rPr>
          <w:spacing w:val="-8"/>
        </w:rPr>
        <w:t xml:space="preserve"> </w:t>
      </w:r>
      <w:r>
        <w:t>Maria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Souza</w:t>
      </w:r>
    </w:p>
    <w:p w14:paraId="3967B2F2" w14:textId="77777777" w:rsidR="007C10BB" w:rsidRDefault="00095214">
      <w:pPr>
        <w:pStyle w:val="Corpodetexto"/>
        <w:spacing w:line="260" w:lineRule="exact"/>
        <w:ind w:left="1914" w:right="2044"/>
        <w:jc w:val="center"/>
      </w:pPr>
      <w:r>
        <w:t>Chefe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Formação</w:t>
      </w:r>
    </w:p>
    <w:p w14:paraId="5A48CFD8" w14:textId="77777777" w:rsidR="007C10BB" w:rsidRDefault="00095214">
      <w:pPr>
        <w:pStyle w:val="Corpodetexto"/>
        <w:spacing w:before="5" w:line="225" w:lineRule="auto"/>
        <w:ind w:left="1913" w:right="2044"/>
        <w:jc w:val="center"/>
      </w:pPr>
      <w:r>
        <w:t>e</w:t>
      </w:r>
      <w:r>
        <w:rPr>
          <w:spacing w:val="-13"/>
        </w:rPr>
        <w:t xml:space="preserve"> </w:t>
      </w:r>
      <w:r>
        <w:t>Desenvolvimento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Servidores Escola Judicial</w:t>
      </w:r>
    </w:p>
    <w:p w14:paraId="365A7AD2" w14:textId="77777777" w:rsidR="007C10BB" w:rsidRDefault="007C10BB">
      <w:pPr>
        <w:pStyle w:val="Corpodetexto"/>
      </w:pPr>
    </w:p>
    <w:p w14:paraId="48268C9A" w14:textId="77777777" w:rsidR="007C10BB" w:rsidRDefault="007C10BB">
      <w:pPr>
        <w:pStyle w:val="Corpodetexto"/>
        <w:spacing w:before="3"/>
      </w:pPr>
    </w:p>
    <w:p w14:paraId="09ECC046" w14:textId="77777777" w:rsidR="007C10BB" w:rsidRDefault="00095214">
      <w:pPr>
        <w:pStyle w:val="Ttulo1"/>
        <w:ind w:right="0" w:firstLine="0"/>
      </w:pPr>
      <w:r>
        <w:t>Aprovado</w:t>
      </w:r>
      <w:r>
        <w:rPr>
          <w:spacing w:val="-12"/>
        </w:rPr>
        <w:t xml:space="preserve"> </w:t>
      </w:r>
      <w:r>
        <w:rPr>
          <w:spacing w:val="-4"/>
        </w:rPr>
        <w:t>por:</w:t>
      </w:r>
    </w:p>
    <w:p w14:paraId="5A98E61D" w14:textId="77777777" w:rsidR="007C10BB" w:rsidRDefault="007C10BB">
      <w:pPr>
        <w:pStyle w:val="Ttulo1"/>
        <w:sectPr w:rsidR="007C10BB">
          <w:pgSz w:w="11900" w:h="16840"/>
          <w:pgMar w:top="2500" w:right="992" w:bottom="1320" w:left="1700" w:header="720" w:footer="1134" w:gutter="0"/>
          <w:cols w:space="720"/>
        </w:sectPr>
      </w:pPr>
    </w:p>
    <w:p w14:paraId="36C0D894" w14:textId="77777777" w:rsidR="007C10BB" w:rsidRDefault="007C10BB">
      <w:pPr>
        <w:pStyle w:val="Corpodetexto"/>
        <w:rPr>
          <w:b/>
        </w:rPr>
      </w:pPr>
    </w:p>
    <w:p w14:paraId="1F416AC7" w14:textId="77777777" w:rsidR="007C10BB" w:rsidRDefault="007C10BB">
      <w:pPr>
        <w:pStyle w:val="Corpodetexto"/>
        <w:rPr>
          <w:b/>
        </w:rPr>
      </w:pPr>
    </w:p>
    <w:p w14:paraId="2BAA12EF" w14:textId="77777777" w:rsidR="007C10BB" w:rsidRDefault="007C10BB">
      <w:pPr>
        <w:pStyle w:val="Corpodetexto"/>
        <w:spacing w:before="210"/>
        <w:rPr>
          <w:b/>
        </w:rPr>
      </w:pPr>
    </w:p>
    <w:p w14:paraId="36A52EF8" w14:textId="77777777" w:rsidR="007C10BB" w:rsidRDefault="00095214">
      <w:pPr>
        <w:spacing w:line="268" w:lineRule="exact"/>
        <w:ind w:left="1914" w:right="2044"/>
        <w:jc w:val="center"/>
        <w:rPr>
          <w:b/>
          <w:sz w:val="24"/>
        </w:rPr>
      </w:pPr>
      <w:r>
        <w:rPr>
          <w:b/>
          <w:sz w:val="24"/>
        </w:rPr>
        <w:t>Cristhiano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Karlo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Moraes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Sandim</w:t>
      </w:r>
    </w:p>
    <w:p w14:paraId="7A07B941" w14:textId="77777777" w:rsidR="007C10BB" w:rsidRDefault="00095214">
      <w:pPr>
        <w:pStyle w:val="Corpodetexto"/>
        <w:spacing w:line="268" w:lineRule="exact"/>
        <w:ind w:left="1914" w:right="2044"/>
        <w:jc w:val="center"/>
      </w:pPr>
      <w:r>
        <w:t>Secretário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Escola</w:t>
      </w:r>
      <w:r>
        <w:rPr>
          <w:spacing w:val="-8"/>
        </w:rPr>
        <w:t xml:space="preserve"> </w:t>
      </w:r>
      <w:r>
        <w:rPr>
          <w:spacing w:val="-2"/>
        </w:rPr>
        <w:t>Judicial</w:t>
      </w:r>
    </w:p>
    <w:sectPr w:rsidR="007C10BB">
      <w:pgSz w:w="11900" w:h="16840"/>
      <w:pgMar w:top="2500" w:right="992" w:bottom="1320" w:left="1700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4706" w14:textId="77777777" w:rsidR="00095214" w:rsidRDefault="00095214">
      <w:r>
        <w:separator/>
      </w:r>
    </w:p>
  </w:endnote>
  <w:endnote w:type="continuationSeparator" w:id="0">
    <w:p w14:paraId="4B1FB21D" w14:textId="77777777" w:rsidR="00095214" w:rsidRDefault="0009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B7D9" w14:textId="77777777" w:rsidR="007C10BB" w:rsidRDefault="0009521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60B1913D" wp14:editId="171DB604">
              <wp:simplePos x="0" y="0"/>
              <wp:positionH relativeFrom="page">
                <wp:posOffset>3890772</wp:posOffset>
              </wp:positionH>
              <wp:positionV relativeFrom="page">
                <wp:posOffset>9833816</wp:posOffset>
              </wp:positionV>
              <wp:extent cx="15240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594F1" w14:textId="77777777" w:rsidR="007C10BB" w:rsidRDefault="00095214">
                          <w:pPr>
                            <w:spacing w:line="215" w:lineRule="exact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1913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6.35pt;margin-top:774.3pt;width:12pt;height:12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" filled="f" stroked="f">
              <v:textbox inset="0,0,0,0">
                <w:txbxContent>
                  <w:p w14:paraId="1DB594F1" w14:textId="77777777" w:rsidR="007C10BB" w:rsidRDefault="00095214">
                    <w:pPr>
                      <w:spacing w:line="215" w:lineRule="exact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4109" w14:textId="77777777" w:rsidR="00095214" w:rsidRDefault="00095214">
      <w:r>
        <w:separator/>
      </w:r>
    </w:p>
  </w:footnote>
  <w:footnote w:type="continuationSeparator" w:id="0">
    <w:p w14:paraId="3B68FE77" w14:textId="77777777" w:rsidR="00095214" w:rsidRDefault="0009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0C0B" w14:textId="77777777" w:rsidR="007C10BB" w:rsidRDefault="0009521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216" behindDoc="1" locked="0" layoutInCell="1" allowOverlap="1" wp14:anchorId="5C2D8D0F" wp14:editId="5A8967CB">
          <wp:simplePos x="0" y="0"/>
          <wp:positionH relativeFrom="page">
            <wp:posOffset>3585971</wp:posOffset>
          </wp:positionH>
          <wp:positionV relativeFrom="page">
            <wp:posOffset>457200</wp:posOffset>
          </wp:positionV>
          <wp:extent cx="719328" cy="7802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328" cy="780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645FAD70" wp14:editId="458D8198">
              <wp:simplePos x="0" y="0"/>
              <wp:positionH relativeFrom="page">
                <wp:posOffset>2085715</wp:posOffset>
              </wp:positionH>
              <wp:positionV relativeFrom="page">
                <wp:posOffset>1248174</wp:posOffset>
              </wp:positionV>
              <wp:extent cx="3806190" cy="3530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190" cy="353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DC7DA9" w14:textId="77777777" w:rsidR="007C10BB" w:rsidRDefault="00095214">
                          <w:pPr>
                            <w:spacing w:before="19" w:line="257" w:lineRule="exact"/>
                            <w:jc w:val="center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w w:val="120"/>
                            </w:rPr>
                            <w:t>PODER</w:t>
                          </w:r>
                          <w:r>
                            <w:rPr>
                              <w:rFonts w:ascii="Cambria" w:hAnsi="Cambria"/>
                              <w:spacing w:val="1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120"/>
                            </w:rPr>
                            <w:t>JUDICIÁRIO</w:t>
                          </w:r>
                        </w:p>
                        <w:p w14:paraId="4ACD9DCD" w14:textId="77777777" w:rsidR="007C10BB" w:rsidRDefault="00095214">
                          <w:pPr>
                            <w:spacing w:line="257" w:lineRule="exact"/>
                            <w:jc w:val="center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w w:val="115"/>
                            </w:rPr>
                            <w:t>TRIBUNAL</w:t>
                          </w:r>
                          <w:r>
                            <w:rPr>
                              <w:rFonts w:ascii="Cambria" w:hAnsi="Cambria"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</w:rPr>
                            <w:t>REGIONAL</w:t>
                          </w:r>
                          <w:r>
                            <w:rPr>
                              <w:rFonts w:ascii="Cambria" w:hAnsi="Cambria"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spacing w:val="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</w:rPr>
                            <w:t>TRABALHO</w:t>
                          </w:r>
                          <w:r>
                            <w:rPr>
                              <w:rFonts w:ascii="Cambria" w:hAnsi="Cambria"/>
                              <w:spacing w:val="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spacing w:val="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</w:rPr>
                            <w:t>24ª</w:t>
                          </w:r>
                          <w:r>
                            <w:rPr>
                              <w:rFonts w:ascii="Cambria" w:hAnsi="Cambria"/>
                              <w:spacing w:val="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115"/>
                            </w:rPr>
                            <w:t>REGIÃO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FAD7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4.25pt;margin-top:98.3pt;width:299.7pt;height:27.8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" filled="f" stroked="f">
              <v:textbox inset="0,0,0,0">
                <w:txbxContent>
                  <w:p w14:paraId="69DC7DA9" w14:textId="77777777" w:rsidR="007C10BB" w:rsidRDefault="00095214">
                    <w:pPr>
                      <w:spacing w:before="19" w:line="257" w:lineRule="exact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w w:val="120"/>
                      </w:rPr>
                      <w:t>PODER</w:t>
                    </w:r>
                    <w:r>
                      <w:rPr>
                        <w:rFonts w:ascii="Cambria" w:hAnsi="Cambria"/>
                        <w:spacing w:val="1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w w:val="120"/>
                      </w:rPr>
                      <w:t>JUDICIÁRIO</w:t>
                    </w:r>
                  </w:p>
                  <w:p w14:paraId="4ACD9DCD" w14:textId="77777777" w:rsidR="007C10BB" w:rsidRDefault="00095214">
                    <w:pPr>
                      <w:spacing w:line="257" w:lineRule="exact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w w:val="115"/>
                      </w:rPr>
                      <w:t>TRIBUNAL</w:t>
                    </w:r>
                    <w:r>
                      <w:rPr>
                        <w:rFonts w:ascii="Cambria" w:hAnsi="Cambria"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</w:rPr>
                      <w:t>REGIONAL</w:t>
                    </w:r>
                    <w:r>
                      <w:rPr>
                        <w:rFonts w:ascii="Cambria" w:hAnsi="Cambria"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</w:rPr>
                      <w:t>DO</w:t>
                    </w:r>
                    <w:r>
                      <w:rPr>
                        <w:rFonts w:ascii="Cambria" w:hAnsi="Cambria"/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</w:rPr>
                      <w:t>TRABALHO</w:t>
                    </w:r>
                    <w:r>
                      <w:rPr>
                        <w:rFonts w:ascii="Cambria" w:hAnsi="Cambria"/>
                        <w:spacing w:val="9"/>
                        <w:w w:val="11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</w:rPr>
                      <w:t>DA</w:t>
                    </w:r>
                    <w:r>
                      <w:rPr>
                        <w:rFonts w:ascii="Cambria" w:hAnsi="Cambria"/>
                        <w:spacing w:val="9"/>
                        <w:w w:val="11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</w:rPr>
                      <w:t>24ª</w:t>
                    </w:r>
                    <w:r>
                      <w:rPr>
                        <w:rFonts w:ascii="Cambria" w:hAnsi="Cambria"/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w w:val="115"/>
                      </w:rPr>
                      <w:t>REGIÃO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E1038"/>
    <w:multiLevelType w:val="hybridMultilevel"/>
    <w:tmpl w:val="B5FC184C"/>
    <w:lvl w:ilvl="0" w:tplc="66E495B4">
      <w:start w:val="1"/>
      <w:numFmt w:val="upperRoman"/>
      <w:lvlText w:val="%1"/>
      <w:lvlJc w:val="left"/>
      <w:pPr>
        <w:ind w:left="1566" w:hanging="28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8B8DDC2">
      <w:numFmt w:val="bullet"/>
      <w:lvlText w:val="•"/>
      <w:lvlJc w:val="left"/>
      <w:pPr>
        <w:ind w:left="2324" w:hanging="288"/>
      </w:pPr>
      <w:rPr>
        <w:rFonts w:hint="default"/>
        <w:lang w:val="pt-PT" w:eastAsia="en-US" w:bidi="ar-SA"/>
      </w:rPr>
    </w:lvl>
    <w:lvl w:ilvl="2" w:tplc="0A42EAE4">
      <w:numFmt w:val="bullet"/>
      <w:lvlText w:val="•"/>
      <w:lvlJc w:val="left"/>
      <w:pPr>
        <w:ind w:left="3089" w:hanging="288"/>
      </w:pPr>
      <w:rPr>
        <w:rFonts w:hint="default"/>
        <w:lang w:val="pt-PT" w:eastAsia="en-US" w:bidi="ar-SA"/>
      </w:rPr>
    </w:lvl>
    <w:lvl w:ilvl="3" w:tplc="DE760B14">
      <w:numFmt w:val="bullet"/>
      <w:lvlText w:val="•"/>
      <w:lvlJc w:val="left"/>
      <w:pPr>
        <w:ind w:left="3854" w:hanging="288"/>
      </w:pPr>
      <w:rPr>
        <w:rFonts w:hint="default"/>
        <w:lang w:val="pt-PT" w:eastAsia="en-US" w:bidi="ar-SA"/>
      </w:rPr>
    </w:lvl>
    <w:lvl w:ilvl="4" w:tplc="7AD6CC38">
      <w:numFmt w:val="bullet"/>
      <w:lvlText w:val="•"/>
      <w:lvlJc w:val="left"/>
      <w:pPr>
        <w:ind w:left="4619" w:hanging="288"/>
      </w:pPr>
      <w:rPr>
        <w:rFonts w:hint="default"/>
        <w:lang w:val="pt-PT" w:eastAsia="en-US" w:bidi="ar-SA"/>
      </w:rPr>
    </w:lvl>
    <w:lvl w:ilvl="5" w:tplc="034E13C4">
      <w:numFmt w:val="bullet"/>
      <w:lvlText w:val="•"/>
      <w:lvlJc w:val="left"/>
      <w:pPr>
        <w:ind w:left="5384" w:hanging="288"/>
      </w:pPr>
      <w:rPr>
        <w:rFonts w:hint="default"/>
        <w:lang w:val="pt-PT" w:eastAsia="en-US" w:bidi="ar-SA"/>
      </w:rPr>
    </w:lvl>
    <w:lvl w:ilvl="6" w:tplc="A4167204">
      <w:numFmt w:val="bullet"/>
      <w:lvlText w:val="•"/>
      <w:lvlJc w:val="left"/>
      <w:pPr>
        <w:ind w:left="6148" w:hanging="288"/>
      </w:pPr>
      <w:rPr>
        <w:rFonts w:hint="default"/>
        <w:lang w:val="pt-PT" w:eastAsia="en-US" w:bidi="ar-SA"/>
      </w:rPr>
    </w:lvl>
    <w:lvl w:ilvl="7" w:tplc="9EF46314">
      <w:numFmt w:val="bullet"/>
      <w:lvlText w:val="•"/>
      <w:lvlJc w:val="left"/>
      <w:pPr>
        <w:ind w:left="6913" w:hanging="288"/>
      </w:pPr>
      <w:rPr>
        <w:rFonts w:hint="default"/>
        <w:lang w:val="pt-PT" w:eastAsia="en-US" w:bidi="ar-SA"/>
      </w:rPr>
    </w:lvl>
    <w:lvl w:ilvl="8" w:tplc="5844C4AA">
      <w:numFmt w:val="bullet"/>
      <w:lvlText w:val="•"/>
      <w:lvlJc w:val="left"/>
      <w:pPr>
        <w:ind w:left="7678" w:hanging="288"/>
      </w:pPr>
      <w:rPr>
        <w:rFonts w:hint="default"/>
        <w:lang w:val="pt-PT" w:eastAsia="en-US" w:bidi="ar-SA"/>
      </w:rPr>
    </w:lvl>
  </w:abstractNum>
  <w:abstractNum w:abstractNumId="1" w15:restartNumberingAfterBreak="0">
    <w:nsid w:val="7AF271F3"/>
    <w:multiLevelType w:val="hybridMultilevel"/>
    <w:tmpl w:val="7774270C"/>
    <w:lvl w:ilvl="0" w:tplc="841CA23A">
      <w:numFmt w:val="bullet"/>
      <w:lvlText w:val="-"/>
      <w:lvlJc w:val="left"/>
      <w:pPr>
        <w:ind w:left="1" w:hanging="4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30A7D88">
      <w:numFmt w:val="bullet"/>
      <w:lvlText w:val="-"/>
      <w:lvlJc w:val="left"/>
      <w:pPr>
        <w:ind w:left="1" w:hanging="32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520274CA">
      <w:numFmt w:val="bullet"/>
      <w:lvlText w:val="•"/>
      <w:lvlJc w:val="left"/>
      <w:pPr>
        <w:ind w:left="1841" w:hanging="327"/>
      </w:pPr>
      <w:rPr>
        <w:rFonts w:hint="default"/>
        <w:lang w:val="pt-PT" w:eastAsia="en-US" w:bidi="ar-SA"/>
      </w:rPr>
    </w:lvl>
    <w:lvl w:ilvl="3" w:tplc="F638841C">
      <w:numFmt w:val="bullet"/>
      <w:lvlText w:val="•"/>
      <w:lvlJc w:val="left"/>
      <w:pPr>
        <w:ind w:left="2762" w:hanging="327"/>
      </w:pPr>
      <w:rPr>
        <w:rFonts w:hint="default"/>
        <w:lang w:val="pt-PT" w:eastAsia="en-US" w:bidi="ar-SA"/>
      </w:rPr>
    </w:lvl>
    <w:lvl w:ilvl="4" w:tplc="B9F0C324">
      <w:numFmt w:val="bullet"/>
      <w:lvlText w:val="•"/>
      <w:lvlJc w:val="left"/>
      <w:pPr>
        <w:ind w:left="3683" w:hanging="327"/>
      </w:pPr>
      <w:rPr>
        <w:rFonts w:hint="default"/>
        <w:lang w:val="pt-PT" w:eastAsia="en-US" w:bidi="ar-SA"/>
      </w:rPr>
    </w:lvl>
    <w:lvl w:ilvl="5" w:tplc="BD12D5DA">
      <w:numFmt w:val="bullet"/>
      <w:lvlText w:val="•"/>
      <w:lvlJc w:val="left"/>
      <w:pPr>
        <w:ind w:left="4604" w:hanging="327"/>
      </w:pPr>
      <w:rPr>
        <w:rFonts w:hint="default"/>
        <w:lang w:val="pt-PT" w:eastAsia="en-US" w:bidi="ar-SA"/>
      </w:rPr>
    </w:lvl>
    <w:lvl w:ilvl="6" w:tplc="8A3232BA">
      <w:numFmt w:val="bullet"/>
      <w:lvlText w:val="•"/>
      <w:lvlJc w:val="left"/>
      <w:pPr>
        <w:ind w:left="5524" w:hanging="327"/>
      </w:pPr>
      <w:rPr>
        <w:rFonts w:hint="default"/>
        <w:lang w:val="pt-PT" w:eastAsia="en-US" w:bidi="ar-SA"/>
      </w:rPr>
    </w:lvl>
    <w:lvl w:ilvl="7" w:tplc="9B9890A0">
      <w:numFmt w:val="bullet"/>
      <w:lvlText w:val="•"/>
      <w:lvlJc w:val="left"/>
      <w:pPr>
        <w:ind w:left="6445" w:hanging="327"/>
      </w:pPr>
      <w:rPr>
        <w:rFonts w:hint="default"/>
        <w:lang w:val="pt-PT" w:eastAsia="en-US" w:bidi="ar-SA"/>
      </w:rPr>
    </w:lvl>
    <w:lvl w:ilvl="8" w:tplc="D7B4BEF0">
      <w:numFmt w:val="bullet"/>
      <w:lvlText w:val="•"/>
      <w:lvlJc w:val="left"/>
      <w:pPr>
        <w:ind w:left="7366" w:hanging="32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BB"/>
    <w:rsid w:val="00095214"/>
    <w:rsid w:val="007C10BB"/>
    <w:rsid w:val="009C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43B4"/>
  <w15:docId w15:val="{5B9B8E97-D42E-4CA7-AB1C-18F768A4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uiPriority w:val="9"/>
    <w:qFormat/>
    <w:pPr>
      <w:ind w:left="1" w:right="132" w:firstLine="127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32" w:firstLine="12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1680</Words>
  <Characters>9077</Characters>
  <Application>Microsoft Office Word</Application>
  <DocSecurity>0</DocSecurity>
  <Lines>75</Lines>
  <Paragraphs>21</Paragraphs>
  <ScaleCrop>false</ScaleCrop>
  <Company>Tribunal Regional do Trabalho da 24a Reg.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Estudos Preliminares</dc:title>
  <dc:creator>tsouza</dc:creator>
  <cp:lastModifiedBy>Rafael Pereira Cardozo</cp:lastModifiedBy>
  <cp:revision>2</cp:revision>
  <dcterms:created xsi:type="dcterms:W3CDTF">2026-05-26T13:51:00Z</dcterms:created>
  <dcterms:modified xsi:type="dcterms:W3CDTF">2026-05-26T13:51:00Z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2026-05-26T00:00:00Z</vt:filetime>
  </property>
  <property fmtid="{D5CDD505-2E9C-101B-9397-08002B2CF9AE}" pid="5" name="Producer">
    <vt:lpwstr>GPL Ghostscript 10.02.1</vt:lpwstr>
  </property>
</Properties>
</file>